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F76" w:rsidRPr="0008447D" w:rsidRDefault="00666F76" w:rsidP="0008447D">
      <w:pPr>
        <w:widowControl/>
        <w:jc w:val="left"/>
        <w:rPr>
          <w:rFonts w:eastAsia="FZFangSong-Z02S"/>
          <w:sz w:val="32"/>
          <w:szCs w:val="32"/>
        </w:rPr>
      </w:pPr>
      <w:r w:rsidRPr="009B239E">
        <w:rPr>
          <w:rFonts w:eastAsia="黑体" w:hint="eastAsia"/>
          <w:sz w:val="32"/>
          <w:szCs w:val="32"/>
        </w:rPr>
        <w:t>附件</w:t>
      </w:r>
      <w:r>
        <w:rPr>
          <w:rFonts w:eastAsia="黑体" w:hint="eastAsia"/>
          <w:sz w:val="32"/>
          <w:szCs w:val="32"/>
        </w:rPr>
        <w:t>2</w:t>
      </w:r>
      <w:r w:rsidRPr="009B239E">
        <w:rPr>
          <w:rFonts w:eastAsia="黑体" w:hint="eastAsia"/>
          <w:sz w:val="32"/>
          <w:szCs w:val="32"/>
        </w:rPr>
        <w:t>：</w:t>
      </w:r>
      <w:r w:rsidRPr="009B239E">
        <w:rPr>
          <w:rFonts w:eastAsia="黑体"/>
          <w:sz w:val="32"/>
          <w:szCs w:val="32"/>
        </w:rPr>
        <w:t>课程详细日程（以下所有</w:t>
      </w:r>
      <w:r w:rsidRPr="009B239E">
        <w:rPr>
          <w:rFonts w:eastAsia="黑体" w:hint="eastAsia"/>
          <w:sz w:val="32"/>
          <w:szCs w:val="32"/>
        </w:rPr>
        <w:t>时间是</w:t>
      </w:r>
      <w:r w:rsidRPr="009B239E">
        <w:rPr>
          <w:rFonts w:eastAsia="黑体"/>
          <w:sz w:val="32"/>
          <w:szCs w:val="32"/>
        </w:rPr>
        <w:t>预计）</w:t>
      </w:r>
    </w:p>
    <w:p w:rsidR="00666F76" w:rsidRPr="009B239E" w:rsidRDefault="00666F76" w:rsidP="00666F76">
      <w:pPr>
        <w:widowControl/>
        <w:spacing w:line="594" w:lineRule="exact"/>
        <w:ind w:firstLineChars="200" w:firstLine="640"/>
        <w:jc w:val="center"/>
        <w:rPr>
          <w:rFonts w:eastAsia="黑体"/>
          <w:sz w:val="32"/>
          <w:szCs w:val="32"/>
        </w:rPr>
      </w:pPr>
      <w:r w:rsidRPr="009B239E">
        <w:rPr>
          <w:rFonts w:eastAsia="黑体"/>
          <w:sz w:val="32"/>
          <w:szCs w:val="32"/>
        </w:rPr>
        <w:t>第</w:t>
      </w:r>
      <w:r w:rsidRPr="009B239E">
        <w:rPr>
          <w:rFonts w:eastAsia="黑体"/>
          <w:sz w:val="32"/>
          <w:szCs w:val="32"/>
        </w:rPr>
        <w:t>1</w:t>
      </w:r>
      <w:r w:rsidRPr="009B239E">
        <w:rPr>
          <w:rFonts w:eastAsia="黑体"/>
          <w:sz w:val="32"/>
          <w:szCs w:val="32"/>
        </w:rPr>
        <w:t>天</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8726"/>
      </w:tblGrid>
      <w:tr w:rsidR="00666F76" w:rsidRPr="008C7BB6" w:rsidTr="00175FFA">
        <w:trPr>
          <w:jc w:val="center"/>
        </w:trPr>
        <w:tc>
          <w:tcPr>
            <w:tcW w:w="1129" w:type="dxa"/>
          </w:tcPr>
          <w:p w:rsidR="00666F76" w:rsidRPr="008C7BB6" w:rsidRDefault="00666F76" w:rsidP="00A27B64">
            <w:pPr>
              <w:spacing w:line="520" w:lineRule="exact"/>
              <w:jc w:val="center"/>
              <w:rPr>
                <w:rFonts w:eastAsia="仿宋_GB2312"/>
                <w:sz w:val="32"/>
                <w:szCs w:val="32"/>
              </w:rPr>
            </w:pPr>
            <w:r w:rsidRPr="008C7BB6">
              <w:rPr>
                <w:rFonts w:eastAsia="仿宋_GB2312"/>
                <w:sz w:val="32"/>
                <w:szCs w:val="32"/>
              </w:rPr>
              <w:t>08:45</w:t>
            </w:r>
          </w:p>
        </w:tc>
        <w:tc>
          <w:tcPr>
            <w:tcW w:w="8726" w:type="dxa"/>
            <w:shd w:val="clear" w:color="auto" w:fill="auto"/>
            <w:vAlign w:val="center"/>
          </w:tcPr>
          <w:p w:rsidR="00666F76" w:rsidRPr="009B239E" w:rsidRDefault="00666F76" w:rsidP="00A27B64">
            <w:pPr>
              <w:spacing w:line="520" w:lineRule="exact"/>
              <w:ind w:firstLineChars="10" w:firstLine="28"/>
              <w:rPr>
                <w:rFonts w:eastAsia="仿宋_GB2312"/>
                <w:sz w:val="28"/>
                <w:szCs w:val="32"/>
              </w:rPr>
            </w:pPr>
            <w:r w:rsidRPr="009B239E">
              <w:rPr>
                <w:rFonts w:eastAsia="仿宋_GB2312"/>
                <w:sz w:val="28"/>
                <w:szCs w:val="32"/>
              </w:rPr>
              <w:t>注册和茶歇</w:t>
            </w:r>
          </w:p>
        </w:tc>
      </w:tr>
      <w:tr w:rsidR="00666F76" w:rsidRPr="008C7BB6" w:rsidTr="00175FFA">
        <w:trPr>
          <w:jc w:val="center"/>
        </w:trPr>
        <w:tc>
          <w:tcPr>
            <w:tcW w:w="1129" w:type="dxa"/>
          </w:tcPr>
          <w:p w:rsidR="00666F76" w:rsidRPr="008C7BB6" w:rsidRDefault="00666F76" w:rsidP="00A27B64">
            <w:pPr>
              <w:spacing w:line="520" w:lineRule="exact"/>
              <w:jc w:val="center"/>
              <w:rPr>
                <w:rFonts w:eastAsia="仿宋_GB2312"/>
                <w:sz w:val="32"/>
                <w:szCs w:val="32"/>
              </w:rPr>
            </w:pPr>
            <w:r w:rsidRPr="008C7BB6">
              <w:rPr>
                <w:rFonts w:eastAsia="仿宋_GB2312"/>
                <w:sz w:val="32"/>
                <w:szCs w:val="32"/>
              </w:rPr>
              <w:t>09:00</w:t>
            </w:r>
          </w:p>
        </w:tc>
        <w:tc>
          <w:tcPr>
            <w:tcW w:w="8726" w:type="dxa"/>
            <w:shd w:val="clear" w:color="auto" w:fill="auto"/>
            <w:vAlign w:val="center"/>
          </w:tcPr>
          <w:p w:rsidR="00666F76" w:rsidRPr="009B239E" w:rsidRDefault="00666F76" w:rsidP="00A27B64">
            <w:pPr>
              <w:spacing w:line="520" w:lineRule="exact"/>
              <w:ind w:firstLineChars="10" w:firstLine="28"/>
              <w:rPr>
                <w:rFonts w:eastAsia="仿宋_GB2312"/>
                <w:sz w:val="28"/>
                <w:szCs w:val="32"/>
              </w:rPr>
            </w:pPr>
            <w:r w:rsidRPr="009B239E">
              <w:rPr>
                <w:rFonts w:eastAsia="仿宋_GB2312"/>
                <w:sz w:val="28"/>
                <w:szCs w:val="32"/>
              </w:rPr>
              <w:t>欢迎仪式和课程简介</w:t>
            </w:r>
          </w:p>
        </w:tc>
      </w:tr>
      <w:tr w:rsidR="00666F76" w:rsidRPr="008C7BB6" w:rsidTr="00175FFA">
        <w:trPr>
          <w:jc w:val="center"/>
        </w:trPr>
        <w:tc>
          <w:tcPr>
            <w:tcW w:w="1129" w:type="dxa"/>
          </w:tcPr>
          <w:p w:rsidR="00666F76" w:rsidRPr="008C7BB6" w:rsidRDefault="00666F76" w:rsidP="00A27B64">
            <w:pPr>
              <w:spacing w:line="520" w:lineRule="exact"/>
              <w:jc w:val="center"/>
              <w:rPr>
                <w:rFonts w:eastAsia="仿宋_GB2312"/>
                <w:sz w:val="32"/>
                <w:szCs w:val="32"/>
              </w:rPr>
            </w:pPr>
            <w:r w:rsidRPr="008C7BB6">
              <w:rPr>
                <w:rFonts w:eastAsia="仿宋_GB2312"/>
                <w:sz w:val="32"/>
                <w:szCs w:val="32"/>
              </w:rPr>
              <w:t>09:15</w:t>
            </w:r>
          </w:p>
        </w:tc>
        <w:tc>
          <w:tcPr>
            <w:tcW w:w="8726" w:type="dxa"/>
            <w:shd w:val="clear" w:color="auto" w:fill="auto"/>
            <w:vAlign w:val="center"/>
          </w:tcPr>
          <w:p w:rsidR="00666F76" w:rsidRPr="009B239E" w:rsidRDefault="00441A5F" w:rsidP="00A27B64">
            <w:pPr>
              <w:spacing w:line="520" w:lineRule="exact"/>
              <w:ind w:firstLineChars="10" w:firstLine="32"/>
              <w:rPr>
                <w:rFonts w:eastAsia="仿宋_GB2312"/>
                <w:sz w:val="28"/>
                <w:szCs w:val="32"/>
              </w:rPr>
            </w:pPr>
            <w:r>
              <w:rPr>
                <w:rFonts w:eastAsia="仿宋_GB2312" w:hint="eastAsia"/>
                <w:sz w:val="32"/>
                <w:szCs w:val="32"/>
              </w:rPr>
              <w:t>CNAS</w:t>
            </w:r>
            <w:r>
              <w:rPr>
                <w:rFonts w:eastAsia="仿宋_GB2312" w:hint="eastAsia"/>
                <w:sz w:val="32"/>
                <w:szCs w:val="32"/>
              </w:rPr>
              <w:t>认可</w:t>
            </w:r>
            <w:r>
              <w:rPr>
                <w:rFonts w:eastAsia="仿宋_GB2312"/>
                <w:sz w:val="32"/>
                <w:szCs w:val="32"/>
              </w:rPr>
              <w:t>政策</w:t>
            </w:r>
            <w:r w:rsidR="00A27B64">
              <w:rPr>
                <w:rFonts w:eastAsia="仿宋_GB2312" w:hint="eastAsia"/>
                <w:sz w:val="32"/>
                <w:szCs w:val="32"/>
              </w:rPr>
              <w:t>介绍</w:t>
            </w:r>
          </w:p>
        </w:tc>
      </w:tr>
      <w:tr w:rsidR="00666F76" w:rsidRPr="008C7BB6" w:rsidTr="00175FFA">
        <w:trPr>
          <w:jc w:val="center"/>
        </w:trPr>
        <w:tc>
          <w:tcPr>
            <w:tcW w:w="1129" w:type="dxa"/>
          </w:tcPr>
          <w:p w:rsidR="00666F76" w:rsidRPr="008C7BB6" w:rsidRDefault="00666F76" w:rsidP="00A27B64">
            <w:pPr>
              <w:spacing w:line="520" w:lineRule="exact"/>
              <w:jc w:val="center"/>
              <w:rPr>
                <w:rFonts w:eastAsia="仿宋_GB2312"/>
                <w:sz w:val="32"/>
                <w:szCs w:val="32"/>
              </w:rPr>
            </w:pPr>
            <w:r w:rsidRPr="008C7BB6">
              <w:rPr>
                <w:rFonts w:eastAsia="仿宋_GB2312"/>
                <w:sz w:val="32"/>
                <w:szCs w:val="32"/>
              </w:rPr>
              <w:t>10:00</w:t>
            </w:r>
          </w:p>
        </w:tc>
        <w:tc>
          <w:tcPr>
            <w:tcW w:w="8726" w:type="dxa"/>
            <w:shd w:val="clear" w:color="auto" w:fill="auto"/>
            <w:vAlign w:val="center"/>
          </w:tcPr>
          <w:p w:rsidR="00666F76" w:rsidRPr="009B239E" w:rsidRDefault="00A27B64" w:rsidP="00A27B64">
            <w:pPr>
              <w:spacing w:line="520" w:lineRule="exact"/>
              <w:ind w:firstLineChars="10" w:firstLine="32"/>
              <w:rPr>
                <w:rFonts w:eastAsia="仿宋_GB2312"/>
                <w:sz w:val="28"/>
                <w:szCs w:val="32"/>
              </w:rPr>
            </w:pPr>
            <w:r>
              <w:rPr>
                <w:rFonts w:eastAsia="仿宋_GB2312"/>
                <w:sz w:val="32"/>
                <w:szCs w:val="32"/>
              </w:rPr>
              <w:t>新版</w:t>
            </w:r>
            <w:r>
              <w:rPr>
                <w:rFonts w:eastAsia="仿宋_GB2312" w:hint="eastAsia"/>
                <w:sz w:val="32"/>
                <w:szCs w:val="32"/>
              </w:rPr>
              <w:t>17025</w:t>
            </w:r>
            <w:r>
              <w:rPr>
                <w:rFonts w:eastAsia="仿宋_GB2312" w:hint="eastAsia"/>
                <w:sz w:val="32"/>
                <w:szCs w:val="32"/>
              </w:rPr>
              <w:t>方法</w:t>
            </w:r>
            <w:r>
              <w:rPr>
                <w:rFonts w:eastAsia="仿宋_GB2312"/>
                <w:sz w:val="32"/>
                <w:szCs w:val="32"/>
              </w:rPr>
              <w:t>验证、</w:t>
            </w:r>
            <w:r>
              <w:rPr>
                <w:rFonts w:eastAsia="仿宋_GB2312" w:hint="eastAsia"/>
                <w:sz w:val="32"/>
                <w:szCs w:val="32"/>
              </w:rPr>
              <w:t>确认</w:t>
            </w:r>
            <w:r>
              <w:rPr>
                <w:rFonts w:eastAsia="仿宋_GB2312"/>
                <w:sz w:val="32"/>
                <w:szCs w:val="32"/>
              </w:rPr>
              <w:t>及能力验证要求。</w:t>
            </w:r>
          </w:p>
        </w:tc>
      </w:tr>
      <w:tr w:rsidR="00666F76" w:rsidRPr="008C7BB6" w:rsidTr="00175FFA">
        <w:trPr>
          <w:jc w:val="center"/>
        </w:trPr>
        <w:tc>
          <w:tcPr>
            <w:tcW w:w="1129" w:type="dxa"/>
          </w:tcPr>
          <w:p w:rsidR="00666F76" w:rsidRPr="008C7BB6" w:rsidRDefault="00666F76" w:rsidP="00A27B64">
            <w:pPr>
              <w:spacing w:line="520" w:lineRule="exact"/>
              <w:jc w:val="center"/>
              <w:rPr>
                <w:rFonts w:eastAsia="仿宋_GB2312"/>
                <w:sz w:val="32"/>
                <w:szCs w:val="32"/>
              </w:rPr>
            </w:pPr>
            <w:r w:rsidRPr="008C7BB6">
              <w:rPr>
                <w:rFonts w:eastAsia="仿宋_GB2312"/>
                <w:sz w:val="32"/>
                <w:szCs w:val="32"/>
              </w:rPr>
              <w:t>10:45</w:t>
            </w:r>
          </w:p>
        </w:tc>
        <w:tc>
          <w:tcPr>
            <w:tcW w:w="8726" w:type="dxa"/>
            <w:shd w:val="clear" w:color="auto" w:fill="auto"/>
            <w:vAlign w:val="center"/>
          </w:tcPr>
          <w:p w:rsidR="00666F76" w:rsidRPr="009B239E" w:rsidRDefault="00666F76" w:rsidP="00A27B64">
            <w:pPr>
              <w:spacing w:line="520" w:lineRule="exact"/>
              <w:ind w:firstLineChars="10" w:firstLine="28"/>
              <w:rPr>
                <w:rFonts w:eastAsia="仿宋_GB2312"/>
                <w:sz w:val="28"/>
                <w:szCs w:val="32"/>
              </w:rPr>
            </w:pPr>
            <w:r w:rsidRPr="009B239E">
              <w:rPr>
                <w:rFonts w:eastAsia="仿宋_GB2312"/>
                <w:sz w:val="28"/>
                <w:szCs w:val="32"/>
              </w:rPr>
              <w:t>课间休息</w:t>
            </w:r>
          </w:p>
        </w:tc>
      </w:tr>
      <w:tr w:rsidR="00666F76" w:rsidRPr="008C7BB6" w:rsidTr="00A27B64">
        <w:trPr>
          <w:trHeight w:val="1958"/>
          <w:jc w:val="center"/>
        </w:trPr>
        <w:tc>
          <w:tcPr>
            <w:tcW w:w="1129" w:type="dxa"/>
          </w:tcPr>
          <w:p w:rsidR="00666F76" w:rsidRPr="008C7BB6" w:rsidRDefault="00666F76" w:rsidP="00A27B64">
            <w:pPr>
              <w:spacing w:line="520" w:lineRule="exact"/>
              <w:jc w:val="center"/>
              <w:rPr>
                <w:rFonts w:eastAsia="仿宋_GB2312"/>
                <w:sz w:val="32"/>
                <w:szCs w:val="32"/>
              </w:rPr>
            </w:pPr>
            <w:r w:rsidRPr="008C7BB6">
              <w:rPr>
                <w:rFonts w:eastAsia="仿宋_GB2312"/>
                <w:sz w:val="32"/>
                <w:szCs w:val="32"/>
              </w:rPr>
              <w:t>11:00</w:t>
            </w:r>
          </w:p>
        </w:tc>
        <w:tc>
          <w:tcPr>
            <w:tcW w:w="8726" w:type="dxa"/>
            <w:shd w:val="clear" w:color="auto" w:fill="auto"/>
            <w:vAlign w:val="center"/>
          </w:tcPr>
          <w:p w:rsidR="00A27B64" w:rsidRPr="009B239E" w:rsidRDefault="00A27B64" w:rsidP="00A27B64">
            <w:pPr>
              <w:spacing w:line="440" w:lineRule="exact"/>
              <w:ind w:firstLineChars="10" w:firstLine="28"/>
              <w:rPr>
                <w:rFonts w:eastAsia="仿宋_GB2312"/>
                <w:sz w:val="28"/>
                <w:szCs w:val="32"/>
              </w:rPr>
            </w:pPr>
            <w:r w:rsidRPr="009B239E">
              <w:rPr>
                <w:rFonts w:eastAsia="仿宋_GB2312"/>
                <w:sz w:val="28"/>
                <w:szCs w:val="32"/>
              </w:rPr>
              <w:t>方法验证简介</w:t>
            </w:r>
          </w:p>
          <w:p w:rsidR="00A27B64" w:rsidRPr="009B239E" w:rsidRDefault="00A27B64" w:rsidP="00A27B64">
            <w:pPr>
              <w:spacing w:line="440" w:lineRule="exact"/>
              <w:ind w:firstLineChars="10" w:firstLine="28"/>
              <w:rPr>
                <w:rFonts w:eastAsia="仿宋_GB2312"/>
                <w:sz w:val="28"/>
                <w:szCs w:val="32"/>
              </w:rPr>
            </w:pPr>
            <w:r w:rsidRPr="009B239E">
              <w:rPr>
                <w:rFonts w:eastAsia="仿宋_GB2312"/>
                <w:sz w:val="28"/>
                <w:szCs w:val="32"/>
              </w:rPr>
              <w:t>什么是方法验证？为什么需要？何时需要？如何实施？实施者是谁？理解方法验证</w:t>
            </w:r>
          </w:p>
          <w:p w:rsidR="00666F76" w:rsidRPr="009B239E" w:rsidRDefault="00A27B64" w:rsidP="00A27B64">
            <w:pPr>
              <w:spacing w:line="440" w:lineRule="exact"/>
              <w:ind w:firstLineChars="10" w:firstLine="28"/>
              <w:rPr>
                <w:rFonts w:eastAsia="仿宋_GB2312"/>
                <w:sz w:val="28"/>
                <w:szCs w:val="32"/>
              </w:rPr>
            </w:pPr>
            <w:r w:rsidRPr="009B239E">
              <w:rPr>
                <w:rFonts w:eastAsia="仿宋_GB2312"/>
                <w:sz w:val="28"/>
                <w:szCs w:val="32"/>
              </w:rPr>
              <w:t>案例研究：利用卡尔</w:t>
            </w:r>
            <w:r w:rsidRPr="009B239E">
              <w:rPr>
                <w:rFonts w:eastAsia="仿宋_GB2312"/>
                <w:sz w:val="28"/>
                <w:szCs w:val="32"/>
              </w:rPr>
              <w:t>·</w:t>
            </w:r>
            <w:r w:rsidRPr="009B239E">
              <w:rPr>
                <w:rFonts w:eastAsia="仿宋_GB2312"/>
                <w:sz w:val="28"/>
                <w:szCs w:val="32"/>
              </w:rPr>
              <w:t>费歇尔滴定法测定片剂中的水分</w:t>
            </w:r>
          </w:p>
        </w:tc>
      </w:tr>
      <w:tr w:rsidR="00666F76" w:rsidRPr="008C7BB6" w:rsidTr="00175FFA">
        <w:trPr>
          <w:jc w:val="center"/>
        </w:trPr>
        <w:tc>
          <w:tcPr>
            <w:tcW w:w="1129" w:type="dxa"/>
          </w:tcPr>
          <w:p w:rsidR="00666F76" w:rsidRPr="008C7BB6" w:rsidRDefault="00666F76" w:rsidP="00A27B64">
            <w:pPr>
              <w:spacing w:line="520" w:lineRule="exact"/>
              <w:jc w:val="center"/>
              <w:rPr>
                <w:rFonts w:eastAsia="仿宋_GB2312"/>
                <w:sz w:val="32"/>
                <w:szCs w:val="32"/>
              </w:rPr>
            </w:pPr>
            <w:r w:rsidRPr="008C7BB6">
              <w:rPr>
                <w:rFonts w:eastAsia="仿宋_GB2312"/>
                <w:sz w:val="32"/>
                <w:szCs w:val="32"/>
              </w:rPr>
              <w:t>12:45</w:t>
            </w:r>
          </w:p>
        </w:tc>
        <w:tc>
          <w:tcPr>
            <w:tcW w:w="8726" w:type="dxa"/>
            <w:shd w:val="clear" w:color="auto" w:fill="auto"/>
            <w:vAlign w:val="center"/>
          </w:tcPr>
          <w:p w:rsidR="00666F76" w:rsidRPr="009B239E" w:rsidRDefault="00666F76" w:rsidP="00A27B64">
            <w:pPr>
              <w:spacing w:line="520" w:lineRule="exact"/>
              <w:ind w:firstLineChars="10" w:firstLine="28"/>
              <w:rPr>
                <w:rFonts w:eastAsia="仿宋_GB2312"/>
                <w:sz w:val="28"/>
                <w:szCs w:val="32"/>
              </w:rPr>
            </w:pPr>
            <w:r w:rsidRPr="009B239E">
              <w:rPr>
                <w:rFonts w:eastAsia="仿宋_GB2312"/>
                <w:sz w:val="28"/>
                <w:szCs w:val="32"/>
              </w:rPr>
              <w:t>午餐</w:t>
            </w:r>
          </w:p>
        </w:tc>
      </w:tr>
      <w:tr w:rsidR="00666F76" w:rsidRPr="008C7BB6" w:rsidTr="00A27B64">
        <w:trPr>
          <w:trHeight w:val="2305"/>
          <w:jc w:val="center"/>
        </w:trPr>
        <w:tc>
          <w:tcPr>
            <w:tcW w:w="1129" w:type="dxa"/>
          </w:tcPr>
          <w:p w:rsidR="00666F76" w:rsidRPr="008C7BB6" w:rsidRDefault="00666F76" w:rsidP="00A27B64">
            <w:pPr>
              <w:spacing w:line="520" w:lineRule="exact"/>
              <w:jc w:val="center"/>
              <w:rPr>
                <w:rFonts w:eastAsia="仿宋_GB2312"/>
                <w:sz w:val="32"/>
                <w:szCs w:val="32"/>
              </w:rPr>
            </w:pPr>
            <w:r w:rsidRPr="008C7BB6">
              <w:rPr>
                <w:rFonts w:eastAsia="仿宋_GB2312"/>
                <w:sz w:val="32"/>
                <w:szCs w:val="32"/>
              </w:rPr>
              <w:t>13:45</w:t>
            </w:r>
          </w:p>
        </w:tc>
        <w:tc>
          <w:tcPr>
            <w:tcW w:w="8726" w:type="dxa"/>
            <w:shd w:val="clear" w:color="auto" w:fill="auto"/>
            <w:vAlign w:val="center"/>
          </w:tcPr>
          <w:p w:rsidR="00A27B64" w:rsidRPr="009B239E" w:rsidRDefault="00A27B64" w:rsidP="00A27B64">
            <w:pPr>
              <w:spacing w:line="440" w:lineRule="exact"/>
              <w:ind w:firstLineChars="10" w:firstLine="28"/>
              <w:rPr>
                <w:rFonts w:eastAsia="仿宋_GB2312"/>
                <w:sz w:val="28"/>
                <w:szCs w:val="32"/>
              </w:rPr>
            </w:pPr>
            <w:r w:rsidRPr="009B239E">
              <w:rPr>
                <w:rFonts w:eastAsia="仿宋_GB2312"/>
                <w:sz w:val="28"/>
                <w:szCs w:val="32"/>
              </w:rPr>
              <w:t>建立验证方案（</w:t>
            </w:r>
            <w:r w:rsidRPr="009B239E">
              <w:rPr>
                <w:rFonts w:eastAsia="仿宋_GB2312"/>
                <w:sz w:val="28"/>
                <w:szCs w:val="32"/>
              </w:rPr>
              <w:t>1</w:t>
            </w:r>
            <w:r w:rsidRPr="009B239E">
              <w:rPr>
                <w:rFonts w:eastAsia="仿宋_GB2312"/>
                <w:sz w:val="28"/>
                <w:szCs w:val="32"/>
              </w:rPr>
              <w:t>）</w:t>
            </w:r>
          </w:p>
          <w:p w:rsidR="00A27B64" w:rsidRDefault="00A27B64" w:rsidP="00A27B64">
            <w:pPr>
              <w:spacing w:line="440" w:lineRule="exact"/>
              <w:ind w:firstLineChars="10" w:firstLine="28"/>
              <w:rPr>
                <w:rFonts w:eastAsia="仿宋_GB2312"/>
                <w:sz w:val="28"/>
                <w:szCs w:val="32"/>
              </w:rPr>
            </w:pPr>
            <w:r w:rsidRPr="009B239E">
              <w:rPr>
                <w:rFonts w:eastAsia="仿宋_GB2312"/>
                <w:sz w:val="28"/>
                <w:szCs w:val="32"/>
              </w:rPr>
              <w:t>原理；目的；重要的性能标准；验证一套方法的关键点（使用卡尔</w:t>
            </w:r>
            <w:r w:rsidRPr="009B239E">
              <w:rPr>
                <w:rFonts w:eastAsia="仿宋_GB2312"/>
                <w:sz w:val="28"/>
                <w:szCs w:val="32"/>
              </w:rPr>
              <w:t>·</w:t>
            </w:r>
            <w:r w:rsidRPr="009B239E">
              <w:rPr>
                <w:rFonts w:eastAsia="仿宋_GB2312"/>
                <w:sz w:val="28"/>
                <w:szCs w:val="32"/>
              </w:rPr>
              <w:t>费歇尔滴定的案例研究）</w:t>
            </w:r>
          </w:p>
          <w:p w:rsidR="00666F76" w:rsidRPr="009B239E" w:rsidRDefault="00666F76" w:rsidP="00A27B64">
            <w:pPr>
              <w:spacing w:line="440" w:lineRule="exact"/>
              <w:ind w:firstLineChars="10" w:firstLine="28"/>
              <w:rPr>
                <w:rFonts w:eastAsia="仿宋_GB2312"/>
                <w:sz w:val="28"/>
                <w:szCs w:val="32"/>
              </w:rPr>
            </w:pPr>
            <w:r w:rsidRPr="009B239E">
              <w:rPr>
                <w:rFonts w:eastAsia="仿宋_GB2312"/>
                <w:sz w:val="28"/>
                <w:szCs w:val="32"/>
              </w:rPr>
              <w:t>评估精度（</w:t>
            </w:r>
            <w:r w:rsidRPr="009B239E">
              <w:rPr>
                <w:rFonts w:eastAsia="仿宋_GB2312"/>
                <w:sz w:val="28"/>
                <w:szCs w:val="32"/>
              </w:rPr>
              <w:t>1</w:t>
            </w:r>
            <w:r w:rsidRPr="009B239E">
              <w:rPr>
                <w:rFonts w:eastAsia="仿宋_GB2312"/>
                <w:sz w:val="28"/>
                <w:szCs w:val="32"/>
              </w:rPr>
              <w:t>）</w:t>
            </w:r>
          </w:p>
          <w:p w:rsidR="00666F76" w:rsidRPr="009B239E" w:rsidRDefault="00666F76" w:rsidP="00A27B64">
            <w:pPr>
              <w:spacing w:line="440" w:lineRule="exact"/>
              <w:ind w:firstLineChars="10" w:firstLine="28"/>
              <w:rPr>
                <w:rFonts w:eastAsia="仿宋_GB2312"/>
                <w:sz w:val="28"/>
                <w:szCs w:val="32"/>
              </w:rPr>
            </w:pPr>
            <w:r w:rsidRPr="009B239E">
              <w:rPr>
                <w:rFonts w:eastAsia="仿宋_GB2312"/>
                <w:sz w:val="28"/>
                <w:szCs w:val="32"/>
              </w:rPr>
              <w:t>精度介绍：什么是精度？精度的不同类型？如何确定？</w:t>
            </w:r>
          </w:p>
        </w:tc>
      </w:tr>
      <w:tr w:rsidR="00666F76" w:rsidRPr="008C7BB6" w:rsidTr="00175FFA">
        <w:trPr>
          <w:jc w:val="center"/>
        </w:trPr>
        <w:tc>
          <w:tcPr>
            <w:tcW w:w="1129" w:type="dxa"/>
          </w:tcPr>
          <w:p w:rsidR="00666F76" w:rsidRPr="008C7BB6" w:rsidRDefault="00666F76" w:rsidP="00A27B64">
            <w:pPr>
              <w:spacing w:line="520" w:lineRule="exact"/>
              <w:jc w:val="center"/>
              <w:rPr>
                <w:rFonts w:eastAsia="仿宋_GB2312"/>
                <w:sz w:val="32"/>
                <w:szCs w:val="32"/>
              </w:rPr>
            </w:pPr>
            <w:r w:rsidRPr="008C7BB6">
              <w:rPr>
                <w:rFonts w:eastAsia="仿宋_GB2312"/>
                <w:sz w:val="32"/>
                <w:szCs w:val="32"/>
              </w:rPr>
              <w:t>14:15</w:t>
            </w:r>
          </w:p>
        </w:tc>
        <w:tc>
          <w:tcPr>
            <w:tcW w:w="8726" w:type="dxa"/>
            <w:shd w:val="clear" w:color="auto" w:fill="auto"/>
            <w:vAlign w:val="center"/>
          </w:tcPr>
          <w:p w:rsidR="00666F76" w:rsidRPr="009B239E" w:rsidRDefault="00666F76" w:rsidP="00A27B64">
            <w:pPr>
              <w:spacing w:line="520" w:lineRule="exact"/>
              <w:ind w:firstLineChars="10" w:firstLine="28"/>
              <w:rPr>
                <w:rFonts w:eastAsia="仿宋_GB2312"/>
                <w:sz w:val="28"/>
                <w:szCs w:val="32"/>
              </w:rPr>
            </w:pPr>
            <w:r w:rsidRPr="009B239E">
              <w:rPr>
                <w:rFonts w:eastAsia="仿宋_GB2312"/>
                <w:sz w:val="28"/>
                <w:szCs w:val="32"/>
              </w:rPr>
              <w:t>讲习</w:t>
            </w:r>
            <w:r w:rsidRPr="009B239E">
              <w:rPr>
                <w:rFonts w:eastAsia="仿宋_GB2312"/>
                <w:sz w:val="28"/>
                <w:szCs w:val="32"/>
              </w:rPr>
              <w:t>A1</w:t>
            </w:r>
            <w:r w:rsidRPr="009B239E">
              <w:rPr>
                <w:rFonts w:eastAsia="仿宋_GB2312"/>
                <w:sz w:val="28"/>
                <w:szCs w:val="32"/>
              </w:rPr>
              <w:t>：评估精度（</w:t>
            </w:r>
            <w:r w:rsidRPr="009B239E">
              <w:rPr>
                <w:rFonts w:eastAsia="仿宋_GB2312"/>
                <w:sz w:val="28"/>
                <w:szCs w:val="32"/>
              </w:rPr>
              <w:t>1</w:t>
            </w:r>
            <w:r w:rsidRPr="009B239E">
              <w:rPr>
                <w:rFonts w:eastAsia="仿宋_GB2312"/>
                <w:sz w:val="28"/>
                <w:szCs w:val="32"/>
              </w:rPr>
              <w:t>）</w:t>
            </w:r>
          </w:p>
          <w:p w:rsidR="00666F76" w:rsidRPr="009B239E" w:rsidRDefault="00666F76" w:rsidP="00A27B64">
            <w:pPr>
              <w:spacing w:line="520" w:lineRule="exact"/>
              <w:ind w:firstLineChars="10" w:firstLine="28"/>
              <w:rPr>
                <w:rFonts w:eastAsia="仿宋_GB2312"/>
                <w:sz w:val="28"/>
                <w:szCs w:val="32"/>
              </w:rPr>
            </w:pPr>
            <w:r w:rsidRPr="009B239E">
              <w:rPr>
                <w:rFonts w:eastAsia="仿宋_GB2312"/>
                <w:sz w:val="28"/>
                <w:szCs w:val="32"/>
              </w:rPr>
              <w:t>从简单的复制实验中计算精度（重复性）</w:t>
            </w:r>
          </w:p>
        </w:tc>
      </w:tr>
      <w:tr w:rsidR="00666F76" w:rsidRPr="008C7BB6" w:rsidTr="00175FFA">
        <w:trPr>
          <w:jc w:val="center"/>
        </w:trPr>
        <w:tc>
          <w:tcPr>
            <w:tcW w:w="1129" w:type="dxa"/>
          </w:tcPr>
          <w:p w:rsidR="00666F76" w:rsidRPr="008C7BB6" w:rsidRDefault="00666F76" w:rsidP="00A27B64">
            <w:pPr>
              <w:spacing w:line="520" w:lineRule="exact"/>
              <w:jc w:val="center"/>
              <w:rPr>
                <w:rFonts w:eastAsia="仿宋_GB2312"/>
                <w:sz w:val="32"/>
                <w:szCs w:val="32"/>
              </w:rPr>
            </w:pPr>
            <w:r w:rsidRPr="008C7BB6">
              <w:rPr>
                <w:rFonts w:eastAsia="仿宋_GB2312"/>
                <w:sz w:val="32"/>
                <w:szCs w:val="32"/>
              </w:rPr>
              <w:t>14:45</w:t>
            </w:r>
          </w:p>
        </w:tc>
        <w:tc>
          <w:tcPr>
            <w:tcW w:w="8726" w:type="dxa"/>
            <w:shd w:val="clear" w:color="auto" w:fill="auto"/>
            <w:vAlign w:val="center"/>
          </w:tcPr>
          <w:p w:rsidR="00666F76" w:rsidRPr="009B239E" w:rsidRDefault="00666F76" w:rsidP="00A27B64">
            <w:pPr>
              <w:spacing w:line="520" w:lineRule="exact"/>
              <w:ind w:firstLineChars="10" w:firstLine="28"/>
              <w:rPr>
                <w:rFonts w:eastAsia="仿宋_GB2312"/>
                <w:sz w:val="28"/>
                <w:szCs w:val="32"/>
              </w:rPr>
            </w:pPr>
            <w:r w:rsidRPr="009B239E">
              <w:rPr>
                <w:rFonts w:eastAsia="仿宋_GB2312"/>
                <w:sz w:val="28"/>
                <w:szCs w:val="32"/>
              </w:rPr>
              <w:t>评估精度（</w:t>
            </w:r>
            <w:r w:rsidRPr="009B239E">
              <w:rPr>
                <w:rFonts w:eastAsia="仿宋_GB2312"/>
                <w:sz w:val="28"/>
                <w:szCs w:val="32"/>
              </w:rPr>
              <w:t>2</w:t>
            </w:r>
            <w:r w:rsidRPr="009B239E">
              <w:rPr>
                <w:rFonts w:eastAsia="仿宋_GB2312"/>
                <w:sz w:val="28"/>
                <w:szCs w:val="32"/>
              </w:rPr>
              <w:t>）</w:t>
            </w:r>
          </w:p>
          <w:p w:rsidR="00666F76" w:rsidRPr="009B239E" w:rsidRDefault="00666F76" w:rsidP="00A27B64">
            <w:pPr>
              <w:spacing w:line="520" w:lineRule="exact"/>
              <w:ind w:firstLineChars="10" w:firstLine="28"/>
              <w:rPr>
                <w:rFonts w:eastAsia="仿宋_GB2312"/>
                <w:sz w:val="28"/>
                <w:szCs w:val="32"/>
              </w:rPr>
            </w:pPr>
            <w:r w:rsidRPr="009B239E">
              <w:rPr>
                <w:rFonts w:eastAsia="仿宋_GB2312"/>
                <w:sz w:val="28"/>
                <w:szCs w:val="32"/>
              </w:rPr>
              <w:t>设计有效的精度研究。分析精度数据，计算重复性和中间精度</w:t>
            </w:r>
          </w:p>
        </w:tc>
      </w:tr>
      <w:tr w:rsidR="00666F76" w:rsidRPr="008C7BB6" w:rsidTr="00175FFA">
        <w:trPr>
          <w:jc w:val="center"/>
        </w:trPr>
        <w:tc>
          <w:tcPr>
            <w:tcW w:w="1129" w:type="dxa"/>
          </w:tcPr>
          <w:p w:rsidR="00666F76" w:rsidRPr="008C7BB6" w:rsidRDefault="00666F76" w:rsidP="00A27B64">
            <w:pPr>
              <w:spacing w:line="520" w:lineRule="exact"/>
              <w:jc w:val="center"/>
              <w:rPr>
                <w:rFonts w:eastAsia="仿宋_GB2312"/>
                <w:sz w:val="32"/>
                <w:szCs w:val="32"/>
              </w:rPr>
            </w:pPr>
            <w:r w:rsidRPr="008C7BB6">
              <w:rPr>
                <w:rFonts w:eastAsia="仿宋_GB2312"/>
                <w:sz w:val="32"/>
                <w:szCs w:val="32"/>
              </w:rPr>
              <w:t>15:45</w:t>
            </w:r>
          </w:p>
        </w:tc>
        <w:tc>
          <w:tcPr>
            <w:tcW w:w="8726" w:type="dxa"/>
            <w:shd w:val="clear" w:color="auto" w:fill="auto"/>
            <w:vAlign w:val="center"/>
          </w:tcPr>
          <w:p w:rsidR="00666F76" w:rsidRPr="009B239E" w:rsidRDefault="00666F76" w:rsidP="00A27B64">
            <w:pPr>
              <w:spacing w:line="520" w:lineRule="exact"/>
              <w:ind w:firstLineChars="10" w:firstLine="28"/>
              <w:rPr>
                <w:rFonts w:eastAsia="仿宋_GB2312"/>
                <w:sz w:val="28"/>
                <w:szCs w:val="32"/>
              </w:rPr>
            </w:pPr>
            <w:r w:rsidRPr="009B239E">
              <w:rPr>
                <w:rFonts w:eastAsia="仿宋_GB2312"/>
                <w:sz w:val="28"/>
                <w:szCs w:val="32"/>
              </w:rPr>
              <w:t>课间休息</w:t>
            </w:r>
          </w:p>
        </w:tc>
      </w:tr>
      <w:tr w:rsidR="00666F76" w:rsidRPr="008C7BB6" w:rsidTr="00A27B64">
        <w:trPr>
          <w:trHeight w:val="1185"/>
          <w:jc w:val="center"/>
        </w:trPr>
        <w:tc>
          <w:tcPr>
            <w:tcW w:w="1129" w:type="dxa"/>
          </w:tcPr>
          <w:p w:rsidR="00666F76" w:rsidRPr="008C7BB6" w:rsidRDefault="00666F76" w:rsidP="00A27B64">
            <w:pPr>
              <w:spacing w:line="520" w:lineRule="exact"/>
              <w:jc w:val="center"/>
              <w:rPr>
                <w:rFonts w:eastAsia="仿宋_GB2312"/>
                <w:sz w:val="32"/>
                <w:szCs w:val="32"/>
              </w:rPr>
            </w:pPr>
            <w:r w:rsidRPr="008C7BB6">
              <w:rPr>
                <w:rFonts w:eastAsia="仿宋_GB2312"/>
                <w:sz w:val="32"/>
                <w:szCs w:val="32"/>
              </w:rPr>
              <w:t>16:00</w:t>
            </w:r>
          </w:p>
        </w:tc>
        <w:tc>
          <w:tcPr>
            <w:tcW w:w="8726" w:type="dxa"/>
            <w:shd w:val="clear" w:color="auto" w:fill="auto"/>
            <w:vAlign w:val="center"/>
          </w:tcPr>
          <w:p w:rsidR="00666F76" w:rsidRPr="009B239E" w:rsidRDefault="00666F76" w:rsidP="00A27B64">
            <w:pPr>
              <w:spacing w:line="520" w:lineRule="exact"/>
              <w:ind w:firstLineChars="10" w:firstLine="28"/>
              <w:rPr>
                <w:rFonts w:eastAsia="仿宋_GB2312"/>
                <w:sz w:val="28"/>
                <w:szCs w:val="32"/>
              </w:rPr>
            </w:pPr>
            <w:r w:rsidRPr="009B239E">
              <w:rPr>
                <w:rFonts w:eastAsia="仿宋_GB2312"/>
                <w:sz w:val="28"/>
                <w:szCs w:val="32"/>
              </w:rPr>
              <w:t>讲习</w:t>
            </w:r>
            <w:r w:rsidRPr="009B239E">
              <w:rPr>
                <w:rFonts w:eastAsia="仿宋_GB2312"/>
                <w:sz w:val="28"/>
                <w:szCs w:val="32"/>
              </w:rPr>
              <w:t>A2</w:t>
            </w:r>
            <w:r w:rsidRPr="009B239E">
              <w:rPr>
                <w:rFonts w:eastAsia="仿宋_GB2312"/>
                <w:sz w:val="28"/>
                <w:szCs w:val="32"/>
              </w:rPr>
              <w:t>：评估精度（</w:t>
            </w:r>
            <w:r w:rsidRPr="009B239E">
              <w:rPr>
                <w:rFonts w:eastAsia="仿宋_GB2312"/>
                <w:sz w:val="28"/>
                <w:szCs w:val="32"/>
              </w:rPr>
              <w:t>2</w:t>
            </w:r>
            <w:r w:rsidRPr="009B239E">
              <w:rPr>
                <w:rFonts w:eastAsia="仿宋_GB2312"/>
                <w:sz w:val="28"/>
                <w:szCs w:val="32"/>
              </w:rPr>
              <w:t>）</w:t>
            </w:r>
          </w:p>
          <w:p w:rsidR="00666F76" w:rsidRPr="009B239E" w:rsidRDefault="00666F76" w:rsidP="00A27B64">
            <w:pPr>
              <w:spacing w:line="520" w:lineRule="exact"/>
              <w:ind w:firstLineChars="10" w:firstLine="28"/>
              <w:rPr>
                <w:rFonts w:eastAsia="仿宋_GB2312"/>
                <w:sz w:val="28"/>
                <w:szCs w:val="32"/>
              </w:rPr>
            </w:pPr>
            <w:r w:rsidRPr="009B239E">
              <w:rPr>
                <w:rFonts w:eastAsia="仿宋_GB2312"/>
                <w:sz w:val="28"/>
                <w:szCs w:val="32"/>
              </w:rPr>
              <w:t>利用通过不同分析方法获得的精度数据计算重复性和中间精度</w:t>
            </w:r>
          </w:p>
        </w:tc>
      </w:tr>
      <w:tr w:rsidR="00666F76" w:rsidRPr="008C7BB6" w:rsidTr="00175FFA">
        <w:trPr>
          <w:jc w:val="center"/>
        </w:trPr>
        <w:tc>
          <w:tcPr>
            <w:tcW w:w="1129" w:type="dxa"/>
          </w:tcPr>
          <w:p w:rsidR="00666F76" w:rsidRPr="008C7BB6" w:rsidRDefault="00666F76" w:rsidP="00A27B64">
            <w:pPr>
              <w:spacing w:line="520" w:lineRule="exact"/>
              <w:jc w:val="center"/>
              <w:rPr>
                <w:rFonts w:eastAsia="仿宋_GB2312"/>
                <w:sz w:val="32"/>
                <w:szCs w:val="32"/>
              </w:rPr>
            </w:pPr>
            <w:r w:rsidRPr="008C7BB6">
              <w:rPr>
                <w:rFonts w:eastAsia="仿宋_GB2312"/>
                <w:sz w:val="32"/>
                <w:szCs w:val="32"/>
              </w:rPr>
              <w:t>17:00</w:t>
            </w:r>
          </w:p>
        </w:tc>
        <w:tc>
          <w:tcPr>
            <w:tcW w:w="8726" w:type="dxa"/>
            <w:shd w:val="clear" w:color="auto" w:fill="auto"/>
            <w:vAlign w:val="center"/>
          </w:tcPr>
          <w:p w:rsidR="00666F76" w:rsidRPr="009B239E" w:rsidRDefault="00666F76" w:rsidP="00A27B64">
            <w:pPr>
              <w:spacing w:line="520" w:lineRule="exact"/>
              <w:ind w:firstLineChars="10" w:firstLine="28"/>
              <w:rPr>
                <w:rFonts w:eastAsia="仿宋_GB2312"/>
                <w:sz w:val="28"/>
                <w:szCs w:val="32"/>
              </w:rPr>
            </w:pPr>
            <w:r w:rsidRPr="009B239E">
              <w:rPr>
                <w:rFonts w:eastAsia="仿宋_GB2312"/>
                <w:sz w:val="28"/>
                <w:szCs w:val="32"/>
              </w:rPr>
              <w:t>中国计量科学研究院培训</w:t>
            </w:r>
          </w:p>
        </w:tc>
      </w:tr>
      <w:tr w:rsidR="00666F76" w:rsidRPr="008C7BB6" w:rsidTr="00175FFA">
        <w:trPr>
          <w:jc w:val="center"/>
        </w:trPr>
        <w:tc>
          <w:tcPr>
            <w:tcW w:w="1129" w:type="dxa"/>
          </w:tcPr>
          <w:p w:rsidR="00666F76" w:rsidRPr="008C7BB6" w:rsidRDefault="00666F76" w:rsidP="00A27B64">
            <w:pPr>
              <w:spacing w:line="520" w:lineRule="exact"/>
              <w:jc w:val="center"/>
              <w:rPr>
                <w:rFonts w:eastAsia="仿宋_GB2312"/>
                <w:sz w:val="32"/>
                <w:szCs w:val="32"/>
              </w:rPr>
            </w:pPr>
            <w:r w:rsidRPr="008C7BB6">
              <w:rPr>
                <w:rFonts w:eastAsia="仿宋_GB2312"/>
                <w:sz w:val="32"/>
                <w:szCs w:val="32"/>
              </w:rPr>
              <w:t>18:30</w:t>
            </w:r>
          </w:p>
        </w:tc>
        <w:tc>
          <w:tcPr>
            <w:tcW w:w="8726" w:type="dxa"/>
            <w:shd w:val="clear" w:color="auto" w:fill="auto"/>
            <w:vAlign w:val="center"/>
          </w:tcPr>
          <w:p w:rsidR="00666F76" w:rsidRPr="009B239E" w:rsidRDefault="00666F76" w:rsidP="00A27B64">
            <w:pPr>
              <w:spacing w:line="520" w:lineRule="exact"/>
              <w:ind w:firstLineChars="10" w:firstLine="28"/>
              <w:rPr>
                <w:rFonts w:eastAsia="仿宋_GB2312"/>
                <w:sz w:val="28"/>
                <w:szCs w:val="32"/>
              </w:rPr>
            </w:pPr>
            <w:r w:rsidRPr="009B239E">
              <w:rPr>
                <w:rFonts w:eastAsia="仿宋_GB2312"/>
                <w:sz w:val="28"/>
                <w:szCs w:val="32"/>
              </w:rPr>
              <w:t>课程结束和</w:t>
            </w:r>
            <w:r w:rsidRPr="009B239E">
              <w:rPr>
                <w:rFonts w:eastAsia="仿宋_GB2312" w:hint="eastAsia"/>
                <w:sz w:val="28"/>
                <w:szCs w:val="32"/>
              </w:rPr>
              <w:t>颁发</w:t>
            </w:r>
            <w:r w:rsidRPr="009B239E">
              <w:rPr>
                <w:rFonts w:eastAsia="仿宋_GB2312"/>
                <w:sz w:val="28"/>
                <w:szCs w:val="32"/>
              </w:rPr>
              <w:t>证书</w:t>
            </w:r>
          </w:p>
        </w:tc>
      </w:tr>
    </w:tbl>
    <w:p w:rsidR="00666F76" w:rsidRPr="009B239E" w:rsidRDefault="00666F76" w:rsidP="00666F76">
      <w:pPr>
        <w:widowControl/>
        <w:spacing w:line="594" w:lineRule="exact"/>
        <w:jc w:val="center"/>
        <w:rPr>
          <w:rFonts w:eastAsia="黑体"/>
          <w:sz w:val="32"/>
          <w:szCs w:val="32"/>
        </w:rPr>
      </w:pPr>
      <w:r w:rsidRPr="009B239E">
        <w:rPr>
          <w:rFonts w:eastAsia="黑体"/>
          <w:sz w:val="32"/>
          <w:szCs w:val="32"/>
        </w:rPr>
        <w:lastRenderedPageBreak/>
        <w:t>第</w:t>
      </w:r>
      <w:r w:rsidRPr="009B239E">
        <w:rPr>
          <w:rFonts w:eastAsia="黑体"/>
          <w:sz w:val="32"/>
          <w:szCs w:val="32"/>
        </w:rPr>
        <w:t>2</w:t>
      </w:r>
      <w:r w:rsidRPr="009B239E">
        <w:rPr>
          <w:rFonts w:eastAsia="黑体"/>
          <w:sz w:val="32"/>
          <w:szCs w:val="32"/>
        </w:rPr>
        <w:t>天</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8584"/>
      </w:tblGrid>
      <w:tr w:rsidR="00666F76" w:rsidRPr="008C7BB6" w:rsidTr="00175FFA">
        <w:trPr>
          <w:jc w:val="center"/>
        </w:trPr>
        <w:tc>
          <w:tcPr>
            <w:tcW w:w="1271" w:type="dxa"/>
          </w:tcPr>
          <w:p w:rsidR="00666F76" w:rsidRPr="009B239E" w:rsidRDefault="00666F76" w:rsidP="00175FFA">
            <w:pPr>
              <w:spacing w:line="440" w:lineRule="exact"/>
              <w:ind w:firstLineChars="10" w:firstLine="28"/>
              <w:rPr>
                <w:rFonts w:eastAsia="仿宋_GB2312"/>
                <w:sz w:val="28"/>
                <w:szCs w:val="32"/>
              </w:rPr>
            </w:pPr>
            <w:r w:rsidRPr="009B239E">
              <w:rPr>
                <w:rFonts w:eastAsia="仿宋_GB2312"/>
                <w:sz w:val="28"/>
                <w:szCs w:val="32"/>
              </w:rPr>
              <w:t>08:30</w:t>
            </w:r>
          </w:p>
        </w:tc>
        <w:tc>
          <w:tcPr>
            <w:tcW w:w="8584" w:type="dxa"/>
            <w:shd w:val="clear" w:color="auto" w:fill="auto"/>
            <w:vAlign w:val="center"/>
          </w:tcPr>
          <w:p w:rsidR="00666F76" w:rsidRPr="009B239E" w:rsidRDefault="00666F76" w:rsidP="00175FFA">
            <w:pPr>
              <w:spacing w:line="440" w:lineRule="exact"/>
              <w:ind w:firstLineChars="10" w:firstLine="28"/>
              <w:rPr>
                <w:rFonts w:eastAsia="仿宋_GB2312"/>
                <w:sz w:val="28"/>
                <w:szCs w:val="32"/>
              </w:rPr>
            </w:pPr>
            <w:r w:rsidRPr="009B239E">
              <w:rPr>
                <w:rFonts w:eastAsia="仿宋_GB2312"/>
                <w:sz w:val="28"/>
                <w:szCs w:val="32"/>
              </w:rPr>
              <w:t>偏倚评估（</w:t>
            </w:r>
            <w:r w:rsidRPr="009B239E">
              <w:rPr>
                <w:rFonts w:eastAsia="仿宋_GB2312"/>
                <w:sz w:val="28"/>
                <w:szCs w:val="32"/>
              </w:rPr>
              <w:t>1</w:t>
            </w:r>
            <w:r w:rsidRPr="009B239E">
              <w:rPr>
                <w:rFonts w:eastAsia="仿宋_GB2312"/>
                <w:sz w:val="28"/>
                <w:szCs w:val="32"/>
              </w:rPr>
              <w:t>）</w:t>
            </w:r>
          </w:p>
          <w:p w:rsidR="00666F76" w:rsidRPr="009B239E" w:rsidRDefault="00666F76" w:rsidP="00175FFA">
            <w:pPr>
              <w:spacing w:line="440" w:lineRule="exact"/>
              <w:ind w:firstLineChars="10" w:firstLine="28"/>
              <w:rPr>
                <w:rFonts w:eastAsia="仿宋_GB2312"/>
                <w:sz w:val="28"/>
                <w:szCs w:val="32"/>
              </w:rPr>
            </w:pPr>
            <w:r w:rsidRPr="009B239E">
              <w:rPr>
                <w:rFonts w:eastAsia="仿宋_GB2312"/>
                <w:sz w:val="28"/>
                <w:szCs w:val="32"/>
              </w:rPr>
              <w:t>介绍：什么是偏倚？偏倚为什么重要？偏倚</w:t>
            </w:r>
            <w:r w:rsidRPr="009B239E">
              <w:rPr>
                <w:rFonts w:eastAsia="仿宋_GB2312"/>
                <w:sz w:val="28"/>
                <w:szCs w:val="32"/>
              </w:rPr>
              <w:t>/</w:t>
            </w:r>
            <w:r w:rsidRPr="009B239E">
              <w:rPr>
                <w:rFonts w:eastAsia="仿宋_GB2312"/>
                <w:sz w:val="28"/>
                <w:szCs w:val="32"/>
              </w:rPr>
              <w:t>恢复的表达。</w:t>
            </w:r>
          </w:p>
        </w:tc>
      </w:tr>
      <w:tr w:rsidR="00666F76" w:rsidRPr="008C7BB6" w:rsidTr="00175FFA">
        <w:trPr>
          <w:jc w:val="center"/>
        </w:trPr>
        <w:tc>
          <w:tcPr>
            <w:tcW w:w="1271" w:type="dxa"/>
          </w:tcPr>
          <w:p w:rsidR="00666F76" w:rsidRPr="009B239E" w:rsidRDefault="00666F76" w:rsidP="00175FFA">
            <w:pPr>
              <w:spacing w:line="440" w:lineRule="exact"/>
              <w:ind w:firstLineChars="10" w:firstLine="28"/>
              <w:rPr>
                <w:rFonts w:eastAsia="仿宋_GB2312"/>
                <w:sz w:val="28"/>
                <w:szCs w:val="32"/>
              </w:rPr>
            </w:pPr>
            <w:r w:rsidRPr="009B239E">
              <w:rPr>
                <w:rFonts w:eastAsia="仿宋_GB2312"/>
                <w:sz w:val="28"/>
                <w:szCs w:val="32"/>
              </w:rPr>
              <w:t>09:00</w:t>
            </w:r>
          </w:p>
        </w:tc>
        <w:tc>
          <w:tcPr>
            <w:tcW w:w="8584" w:type="dxa"/>
            <w:shd w:val="clear" w:color="auto" w:fill="auto"/>
            <w:vAlign w:val="center"/>
          </w:tcPr>
          <w:p w:rsidR="00666F76" w:rsidRPr="009B239E" w:rsidRDefault="00666F76" w:rsidP="00175FFA">
            <w:pPr>
              <w:spacing w:line="440" w:lineRule="exact"/>
              <w:ind w:firstLineChars="10" w:firstLine="28"/>
              <w:rPr>
                <w:rFonts w:eastAsia="仿宋_GB2312"/>
                <w:sz w:val="28"/>
                <w:szCs w:val="32"/>
              </w:rPr>
            </w:pPr>
            <w:r w:rsidRPr="009B239E">
              <w:rPr>
                <w:rFonts w:eastAsia="仿宋_GB2312"/>
                <w:sz w:val="28"/>
                <w:szCs w:val="32"/>
              </w:rPr>
              <w:t>讲习</w:t>
            </w:r>
            <w:r w:rsidRPr="009B239E">
              <w:rPr>
                <w:rFonts w:eastAsia="仿宋_GB2312"/>
                <w:sz w:val="28"/>
                <w:szCs w:val="32"/>
              </w:rPr>
              <w:t>B1</w:t>
            </w:r>
            <w:r w:rsidRPr="009B239E">
              <w:rPr>
                <w:rFonts w:eastAsia="仿宋_GB2312"/>
                <w:sz w:val="28"/>
                <w:szCs w:val="32"/>
              </w:rPr>
              <w:t>：评估偏倚（</w:t>
            </w:r>
            <w:r w:rsidRPr="009B239E">
              <w:rPr>
                <w:rFonts w:eastAsia="仿宋_GB2312"/>
                <w:sz w:val="28"/>
                <w:szCs w:val="32"/>
              </w:rPr>
              <w:t>1</w:t>
            </w:r>
            <w:r w:rsidRPr="009B239E">
              <w:rPr>
                <w:rFonts w:eastAsia="仿宋_GB2312"/>
                <w:sz w:val="28"/>
                <w:szCs w:val="32"/>
              </w:rPr>
              <w:t>）</w:t>
            </w:r>
          </w:p>
          <w:p w:rsidR="00666F76" w:rsidRPr="009B239E" w:rsidRDefault="00666F76" w:rsidP="00175FFA">
            <w:pPr>
              <w:spacing w:line="440" w:lineRule="exact"/>
              <w:ind w:firstLineChars="10" w:firstLine="28"/>
              <w:rPr>
                <w:rFonts w:eastAsia="仿宋_GB2312"/>
                <w:sz w:val="28"/>
                <w:szCs w:val="32"/>
              </w:rPr>
            </w:pPr>
            <w:r w:rsidRPr="009B239E">
              <w:rPr>
                <w:rFonts w:eastAsia="仿宋_GB2312"/>
                <w:sz w:val="28"/>
                <w:szCs w:val="32"/>
              </w:rPr>
              <w:t>基于使用一个标准物质和一个有证标准物质的偏倚试验，计算偏倚</w:t>
            </w:r>
            <w:r w:rsidRPr="009B239E">
              <w:rPr>
                <w:rFonts w:eastAsia="仿宋_GB2312"/>
                <w:sz w:val="28"/>
                <w:szCs w:val="32"/>
              </w:rPr>
              <w:t>/</w:t>
            </w:r>
            <w:r w:rsidRPr="009B239E">
              <w:rPr>
                <w:rFonts w:eastAsia="仿宋_GB2312"/>
                <w:sz w:val="28"/>
                <w:szCs w:val="32"/>
              </w:rPr>
              <w:t>回收率</w:t>
            </w:r>
          </w:p>
        </w:tc>
      </w:tr>
      <w:tr w:rsidR="00666F76" w:rsidRPr="008C7BB6" w:rsidTr="00175FFA">
        <w:trPr>
          <w:jc w:val="center"/>
        </w:trPr>
        <w:tc>
          <w:tcPr>
            <w:tcW w:w="1271" w:type="dxa"/>
          </w:tcPr>
          <w:p w:rsidR="00666F76" w:rsidRPr="009B239E" w:rsidRDefault="00666F76" w:rsidP="00175FFA">
            <w:pPr>
              <w:spacing w:line="440" w:lineRule="exact"/>
              <w:ind w:firstLineChars="10" w:firstLine="28"/>
              <w:rPr>
                <w:rFonts w:eastAsia="仿宋_GB2312"/>
                <w:sz w:val="28"/>
                <w:szCs w:val="32"/>
              </w:rPr>
            </w:pPr>
            <w:r w:rsidRPr="009B239E">
              <w:rPr>
                <w:rFonts w:eastAsia="仿宋_GB2312"/>
                <w:sz w:val="28"/>
                <w:szCs w:val="32"/>
              </w:rPr>
              <w:t>09:30</w:t>
            </w:r>
          </w:p>
        </w:tc>
        <w:tc>
          <w:tcPr>
            <w:tcW w:w="8584" w:type="dxa"/>
            <w:shd w:val="clear" w:color="auto" w:fill="auto"/>
            <w:vAlign w:val="center"/>
          </w:tcPr>
          <w:p w:rsidR="00666F76" w:rsidRPr="009B239E" w:rsidRDefault="00666F76" w:rsidP="00175FFA">
            <w:pPr>
              <w:spacing w:line="440" w:lineRule="exact"/>
              <w:ind w:firstLineChars="10" w:firstLine="28"/>
              <w:rPr>
                <w:rFonts w:eastAsia="仿宋_GB2312"/>
                <w:sz w:val="28"/>
                <w:szCs w:val="32"/>
              </w:rPr>
            </w:pPr>
            <w:r w:rsidRPr="009B239E">
              <w:rPr>
                <w:rFonts w:eastAsia="仿宋_GB2312"/>
                <w:sz w:val="28"/>
                <w:szCs w:val="32"/>
              </w:rPr>
              <w:t>偏倚评估</w:t>
            </w:r>
            <w:r w:rsidRPr="009B239E">
              <w:rPr>
                <w:rFonts w:eastAsia="仿宋_GB2312"/>
                <w:sz w:val="28"/>
                <w:szCs w:val="32"/>
              </w:rPr>
              <w:t xml:space="preserve"> – </w:t>
            </w:r>
            <w:r w:rsidRPr="009B239E">
              <w:rPr>
                <w:rFonts w:eastAsia="仿宋_GB2312"/>
                <w:sz w:val="28"/>
                <w:szCs w:val="32"/>
              </w:rPr>
              <w:t>与参比值比较</w:t>
            </w:r>
          </w:p>
          <w:p w:rsidR="00666F76" w:rsidRPr="009B239E" w:rsidRDefault="00666F76" w:rsidP="00175FFA">
            <w:pPr>
              <w:spacing w:line="440" w:lineRule="exact"/>
              <w:ind w:firstLineChars="10" w:firstLine="28"/>
              <w:rPr>
                <w:rFonts w:eastAsia="仿宋_GB2312"/>
                <w:sz w:val="28"/>
                <w:szCs w:val="32"/>
              </w:rPr>
            </w:pPr>
            <w:r w:rsidRPr="009B239E">
              <w:rPr>
                <w:rFonts w:eastAsia="仿宋_GB2312"/>
                <w:sz w:val="28"/>
                <w:szCs w:val="32"/>
              </w:rPr>
              <w:t>针对一个标准物质和一个有证标准物质解释偏倚结果；</w:t>
            </w:r>
            <w:r w:rsidRPr="009B239E">
              <w:rPr>
                <w:rFonts w:eastAsia="仿宋_GB2312"/>
                <w:sz w:val="28"/>
                <w:szCs w:val="32"/>
              </w:rPr>
              <w:t>t-</w:t>
            </w:r>
            <w:r w:rsidRPr="009B239E">
              <w:rPr>
                <w:rFonts w:eastAsia="仿宋_GB2312"/>
                <w:sz w:val="28"/>
                <w:szCs w:val="32"/>
              </w:rPr>
              <w:t>检测和不确定性</w:t>
            </w:r>
          </w:p>
        </w:tc>
      </w:tr>
      <w:tr w:rsidR="00666F76" w:rsidRPr="008C7BB6" w:rsidTr="00175FFA">
        <w:trPr>
          <w:jc w:val="center"/>
        </w:trPr>
        <w:tc>
          <w:tcPr>
            <w:tcW w:w="1271" w:type="dxa"/>
          </w:tcPr>
          <w:p w:rsidR="00666F76" w:rsidRPr="009B239E" w:rsidRDefault="00666F76" w:rsidP="00175FFA">
            <w:pPr>
              <w:spacing w:line="440" w:lineRule="exact"/>
              <w:ind w:firstLineChars="10" w:firstLine="28"/>
              <w:rPr>
                <w:rFonts w:eastAsia="仿宋_GB2312"/>
                <w:sz w:val="28"/>
                <w:szCs w:val="32"/>
              </w:rPr>
            </w:pPr>
            <w:r w:rsidRPr="009B239E">
              <w:rPr>
                <w:rFonts w:eastAsia="仿宋_GB2312"/>
                <w:sz w:val="28"/>
                <w:szCs w:val="32"/>
              </w:rPr>
              <w:t>10:00</w:t>
            </w:r>
          </w:p>
        </w:tc>
        <w:tc>
          <w:tcPr>
            <w:tcW w:w="8584" w:type="dxa"/>
            <w:shd w:val="clear" w:color="auto" w:fill="auto"/>
            <w:vAlign w:val="center"/>
          </w:tcPr>
          <w:p w:rsidR="00666F76" w:rsidRPr="009B239E" w:rsidRDefault="00666F76" w:rsidP="00175FFA">
            <w:pPr>
              <w:spacing w:line="440" w:lineRule="exact"/>
              <w:ind w:firstLineChars="10" w:firstLine="28"/>
              <w:rPr>
                <w:rFonts w:eastAsia="仿宋_GB2312"/>
                <w:sz w:val="28"/>
                <w:szCs w:val="32"/>
              </w:rPr>
            </w:pPr>
            <w:r w:rsidRPr="009B239E">
              <w:rPr>
                <w:rFonts w:eastAsia="仿宋_GB2312"/>
                <w:sz w:val="28"/>
                <w:szCs w:val="32"/>
              </w:rPr>
              <w:t>课间休息</w:t>
            </w:r>
          </w:p>
        </w:tc>
      </w:tr>
      <w:tr w:rsidR="00666F76" w:rsidRPr="008C7BB6" w:rsidTr="00175FFA">
        <w:trPr>
          <w:jc w:val="center"/>
        </w:trPr>
        <w:tc>
          <w:tcPr>
            <w:tcW w:w="1271" w:type="dxa"/>
          </w:tcPr>
          <w:p w:rsidR="00666F76" w:rsidRPr="009B239E" w:rsidRDefault="00666F76" w:rsidP="00175FFA">
            <w:pPr>
              <w:spacing w:line="440" w:lineRule="exact"/>
              <w:ind w:firstLineChars="10" w:firstLine="28"/>
              <w:rPr>
                <w:rFonts w:eastAsia="仿宋_GB2312"/>
                <w:sz w:val="28"/>
                <w:szCs w:val="32"/>
              </w:rPr>
            </w:pPr>
            <w:r w:rsidRPr="009B239E">
              <w:rPr>
                <w:rFonts w:eastAsia="仿宋_GB2312"/>
                <w:sz w:val="28"/>
                <w:szCs w:val="32"/>
              </w:rPr>
              <w:t>10:20</w:t>
            </w:r>
          </w:p>
        </w:tc>
        <w:tc>
          <w:tcPr>
            <w:tcW w:w="8584" w:type="dxa"/>
            <w:shd w:val="clear" w:color="auto" w:fill="auto"/>
            <w:vAlign w:val="center"/>
          </w:tcPr>
          <w:p w:rsidR="00666F76" w:rsidRPr="009B239E" w:rsidRDefault="00666F76" w:rsidP="00175FFA">
            <w:pPr>
              <w:spacing w:line="440" w:lineRule="exact"/>
              <w:ind w:firstLineChars="10" w:firstLine="28"/>
              <w:rPr>
                <w:rFonts w:eastAsia="仿宋_GB2312"/>
                <w:sz w:val="28"/>
                <w:szCs w:val="32"/>
              </w:rPr>
            </w:pPr>
            <w:r w:rsidRPr="009B239E">
              <w:rPr>
                <w:rFonts w:eastAsia="仿宋_GB2312"/>
                <w:sz w:val="28"/>
                <w:szCs w:val="32"/>
              </w:rPr>
              <w:t>讲习</w:t>
            </w:r>
            <w:r w:rsidRPr="009B239E">
              <w:rPr>
                <w:rFonts w:eastAsia="仿宋_GB2312"/>
                <w:sz w:val="28"/>
                <w:szCs w:val="32"/>
              </w:rPr>
              <w:t>B2</w:t>
            </w:r>
            <w:r w:rsidRPr="009B239E">
              <w:rPr>
                <w:rFonts w:eastAsia="仿宋_GB2312"/>
                <w:sz w:val="28"/>
                <w:szCs w:val="32"/>
              </w:rPr>
              <w:t>：评估偏倚（</w:t>
            </w:r>
            <w:r w:rsidRPr="009B239E">
              <w:rPr>
                <w:rFonts w:eastAsia="仿宋_GB2312"/>
                <w:sz w:val="28"/>
                <w:szCs w:val="32"/>
              </w:rPr>
              <w:t>2</w:t>
            </w:r>
            <w:r w:rsidRPr="009B239E">
              <w:rPr>
                <w:rFonts w:eastAsia="仿宋_GB2312"/>
                <w:sz w:val="28"/>
                <w:szCs w:val="32"/>
              </w:rPr>
              <w:t>）</w:t>
            </w:r>
          </w:p>
          <w:p w:rsidR="00666F76" w:rsidRPr="009B239E" w:rsidRDefault="00666F76" w:rsidP="00175FFA">
            <w:pPr>
              <w:spacing w:line="440" w:lineRule="exact"/>
              <w:ind w:firstLineChars="10" w:firstLine="28"/>
              <w:rPr>
                <w:rFonts w:eastAsia="仿宋_GB2312"/>
                <w:sz w:val="28"/>
                <w:szCs w:val="32"/>
              </w:rPr>
            </w:pPr>
            <w:r w:rsidRPr="009B239E">
              <w:rPr>
                <w:rFonts w:eastAsia="仿宋_GB2312"/>
                <w:sz w:val="28"/>
                <w:szCs w:val="32"/>
              </w:rPr>
              <w:t>将实验室结果与一个参考值进行比较。针对一个标准物质和一个有证标准物质解释偏倚结果。</w:t>
            </w:r>
          </w:p>
        </w:tc>
      </w:tr>
      <w:tr w:rsidR="00666F76" w:rsidRPr="008C7BB6" w:rsidTr="00175FFA">
        <w:trPr>
          <w:jc w:val="center"/>
        </w:trPr>
        <w:tc>
          <w:tcPr>
            <w:tcW w:w="1271" w:type="dxa"/>
          </w:tcPr>
          <w:p w:rsidR="00666F76" w:rsidRPr="009B239E" w:rsidRDefault="00666F76" w:rsidP="00175FFA">
            <w:pPr>
              <w:spacing w:line="440" w:lineRule="exact"/>
              <w:ind w:firstLineChars="10" w:firstLine="28"/>
              <w:rPr>
                <w:rFonts w:eastAsia="仿宋_GB2312"/>
                <w:sz w:val="28"/>
                <w:szCs w:val="32"/>
              </w:rPr>
            </w:pPr>
            <w:r w:rsidRPr="009B239E">
              <w:rPr>
                <w:rFonts w:eastAsia="仿宋_GB2312"/>
                <w:sz w:val="28"/>
                <w:szCs w:val="32"/>
              </w:rPr>
              <w:t>11:20</w:t>
            </w:r>
          </w:p>
        </w:tc>
        <w:tc>
          <w:tcPr>
            <w:tcW w:w="8584" w:type="dxa"/>
            <w:shd w:val="clear" w:color="auto" w:fill="auto"/>
            <w:vAlign w:val="center"/>
          </w:tcPr>
          <w:p w:rsidR="00666F76" w:rsidRPr="009B239E" w:rsidRDefault="00666F76" w:rsidP="00175FFA">
            <w:pPr>
              <w:spacing w:line="440" w:lineRule="exact"/>
              <w:ind w:firstLineChars="10" w:firstLine="28"/>
              <w:rPr>
                <w:rFonts w:eastAsia="仿宋_GB2312"/>
                <w:sz w:val="28"/>
                <w:szCs w:val="32"/>
              </w:rPr>
            </w:pPr>
            <w:r w:rsidRPr="009B239E">
              <w:rPr>
                <w:rFonts w:eastAsia="仿宋_GB2312"/>
                <w:sz w:val="28"/>
                <w:szCs w:val="32"/>
              </w:rPr>
              <w:t>偏倚评估</w:t>
            </w:r>
            <w:r w:rsidRPr="009B239E">
              <w:rPr>
                <w:rFonts w:eastAsia="仿宋_GB2312"/>
                <w:sz w:val="28"/>
                <w:szCs w:val="32"/>
              </w:rPr>
              <w:t xml:space="preserve"> – </w:t>
            </w:r>
            <w:r w:rsidRPr="009B239E">
              <w:rPr>
                <w:rFonts w:eastAsia="仿宋_GB2312"/>
                <w:sz w:val="28"/>
                <w:szCs w:val="32"/>
              </w:rPr>
              <w:t>与一个参考方法进行对比</w:t>
            </w:r>
          </w:p>
          <w:p w:rsidR="00666F76" w:rsidRPr="009B239E" w:rsidRDefault="00666F76" w:rsidP="00175FFA">
            <w:pPr>
              <w:spacing w:line="440" w:lineRule="exact"/>
              <w:ind w:firstLineChars="10" w:firstLine="28"/>
              <w:rPr>
                <w:rFonts w:eastAsia="仿宋_GB2312"/>
                <w:sz w:val="28"/>
                <w:szCs w:val="32"/>
              </w:rPr>
            </w:pPr>
            <w:r w:rsidRPr="009B239E">
              <w:rPr>
                <w:rFonts w:eastAsia="仿宋_GB2312"/>
                <w:sz w:val="28"/>
                <w:szCs w:val="32"/>
              </w:rPr>
              <w:t>将一个未验证的方法与一个已经验证的方法或者参考方法进行比较。如何解释偏倚结果；配对</w:t>
            </w:r>
            <w:r w:rsidRPr="009B239E">
              <w:rPr>
                <w:rFonts w:eastAsia="仿宋_GB2312"/>
                <w:sz w:val="28"/>
                <w:szCs w:val="32"/>
              </w:rPr>
              <w:t>t-</w:t>
            </w:r>
            <w:r w:rsidRPr="009B239E">
              <w:rPr>
                <w:rFonts w:eastAsia="仿宋_GB2312"/>
                <w:sz w:val="28"/>
                <w:szCs w:val="32"/>
              </w:rPr>
              <w:t>检测</w:t>
            </w:r>
          </w:p>
        </w:tc>
      </w:tr>
      <w:tr w:rsidR="00666F76" w:rsidRPr="008C7BB6" w:rsidTr="00175FFA">
        <w:trPr>
          <w:jc w:val="center"/>
        </w:trPr>
        <w:tc>
          <w:tcPr>
            <w:tcW w:w="1271" w:type="dxa"/>
          </w:tcPr>
          <w:p w:rsidR="00666F76" w:rsidRPr="009B239E" w:rsidRDefault="00666F76" w:rsidP="00175FFA">
            <w:pPr>
              <w:spacing w:line="440" w:lineRule="exact"/>
              <w:ind w:firstLineChars="10" w:firstLine="28"/>
              <w:rPr>
                <w:rFonts w:eastAsia="仿宋_GB2312"/>
                <w:sz w:val="28"/>
                <w:szCs w:val="32"/>
              </w:rPr>
            </w:pPr>
            <w:r w:rsidRPr="009B239E">
              <w:rPr>
                <w:rFonts w:eastAsia="仿宋_GB2312"/>
                <w:sz w:val="28"/>
                <w:szCs w:val="32"/>
              </w:rPr>
              <w:t>11:50</w:t>
            </w:r>
          </w:p>
        </w:tc>
        <w:tc>
          <w:tcPr>
            <w:tcW w:w="8584" w:type="dxa"/>
            <w:shd w:val="clear" w:color="auto" w:fill="auto"/>
            <w:vAlign w:val="center"/>
          </w:tcPr>
          <w:p w:rsidR="00666F76" w:rsidRPr="009B239E" w:rsidRDefault="00666F76" w:rsidP="00175FFA">
            <w:pPr>
              <w:spacing w:line="440" w:lineRule="exact"/>
              <w:ind w:firstLineChars="10" w:firstLine="28"/>
              <w:rPr>
                <w:rFonts w:eastAsia="仿宋_GB2312"/>
                <w:sz w:val="28"/>
                <w:szCs w:val="32"/>
              </w:rPr>
            </w:pPr>
            <w:r w:rsidRPr="009B239E">
              <w:rPr>
                <w:rFonts w:eastAsia="仿宋_GB2312"/>
                <w:sz w:val="28"/>
                <w:szCs w:val="32"/>
              </w:rPr>
              <w:t>讲习</w:t>
            </w:r>
            <w:r w:rsidRPr="009B239E">
              <w:rPr>
                <w:rFonts w:eastAsia="仿宋_GB2312"/>
                <w:sz w:val="28"/>
                <w:szCs w:val="32"/>
              </w:rPr>
              <w:t>B3</w:t>
            </w:r>
            <w:r w:rsidRPr="009B239E">
              <w:rPr>
                <w:rFonts w:eastAsia="仿宋_GB2312"/>
                <w:sz w:val="28"/>
                <w:szCs w:val="32"/>
              </w:rPr>
              <w:t>：评估偏倚（</w:t>
            </w:r>
            <w:r w:rsidRPr="009B239E">
              <w:rPr>
                <w:rFonts w:eastAsia="仿宋_GB2312"/>
                <w:sz w:val="28"/>
                <w:szCs w:val="32"/>
              </w:rPr>
              <w:t>3</w:t>
            </w:r>
            <w:r w:rsidRPr="009B239E">
              <w:rPr>
                <w:rFonts w:eastAsia="仿宋_GB2312"/>
                <w:sz w:val="28"/>
                <w:szCs w:val="32"/>
              </w:rPr>
              <w:t>）</w:t>
            </w:r>
          </w:p>
          <w:p w:rsidR="00666F76" w:rsidRPr="009B239E" w:rsidRDefault="00666F76" w:rsidP="00175FFA">
            <w:pPr>
              <w:spacing w:line="440" w:lineRule="exact"/>
              <w:ind w:firstLineChars="10" w:firstLine="28"/>
              <w:rPr>
                <w:rFonts w:eastAsia="仿宋_GB2312"/>
                <w:sz w:val="28"/>
                <w:szCs w:val="32"/>
              </w:rPr>
            </w:pPr>
            <w:r w:rsidRPr="009B239E">
              <w:rPr>
                <w:rFonts w:eastAsia="仿宋_GB2312"/>
                <w:sz w:val="28"/>
                <w:szCs w:val="32"/>
              </w:rPr>
              <w:t>确认并解释利用一个未验证的方法与一个参考方法分析的一系列样品的偏倚。</w:t>
            </w:r>
          </w:p>
        </w:tc>
      </w:tr>
      <w:tr w:rsidR="00666F76" w:rsidRPr="008C7BB6" w:rsidTr="00175FFA">
        <w:trPr>
          <w:jc w:val="center"/>
        </w:trPr>
        <w:tc>
          <w:tcPr>
            <w:tcW w:w="1271" w:type="dxa"/>
          </w:tcPr>
          <w:p w:rsidR="00666F76" w:rsidRPr="009B239E" w:rsidRDefault="00666F76" w:rsidP="00175FFA">
            <w:pPr>
              <w:spacing w:line="440" w:lineRule="exact"/>
              <w:ind w:firstLineChars="10" w:firstLine="28"/>
              <w:rPr>
                <w:rFonts w:eastAsia="仿宋_GB2312"/>
                <w:sz w:val="28"/>
                <w:szCs w:val="32"/>
              </w:rPr>
            </w:pPr>
            <w:r w:rsidRPr="009B239E">
              <w:rPr>
                <w:rFonts w:eastAsia="仿宋_GB2312"/>
                <w:sz w:val="28"/>
                <w:szCs w:val="32"/>
              </w:rPr>
              <w:t>12:50</w:t>
            </w:r>
          </w:p>
        </w:tc>
        <w:tc>
          <w:tcPr>
            <w:tcW w:w="8584" w:type="dxa"/>
            <w:shd w:val="clear" w:color="auto" w:fill="auto"/>
            <w:vAlign w:val="center"/>
          </w:tcPr>
          <w:p w:rsidR="00666F76" w:rsidRPr="009B239E" w:rsidRDefault="00666F76" w:rsidP="00175FFA">
            <w:pPr>
              <w:spacing w:line="440" w:lineRule="exact"/>
              <w:ind w:firstLineChars="10" w:firstLine="28"/>
              <w:rPr>
                <w:rFonts w:eastAsia="仿宋_GB2312"/>
                <w:sz w:val="28"/>
                <w:szCs w:val="32"/>
              </w:rPr>
            </w:pPr>
            <w:r w:rsidRPr="009B239E">
              <w:rPr>
                <w:rFonts w:eastAsia="仿宋_GB2312"/>
                <w:sz w:val="28"/>
                <w:szCs w:val="32"/>
              </w:rPr>
              <w:t>午餐</w:t>
            </w:r>
          </w:p>
        </w:tc>
      </w:tr>
      <w:tr w:rsidR="00666F76" w:rsidRPr="008C7BB6" w:rsidTr="00175FFA">
        <w:trPr>
          <w:jc w:val="center"/>
        </w:trPr>
        <w:tc>
          <w:tcPr>
            <w:tcW w:w="1271" w:type="dxa"/>
          </w:tcPr>
          <w:p w:rsidR="00666F76" w:rsidRPr="009B239E" w:rsidRDefault="00666F76" w:rsidP="00175FFA">
            <w:pPr>
              <w:spacing w:line="440" w:lineRule="exact"/>
              <w:ind w:firstLineChars="10" w:firstLine="28"/>
              <w:rPr>
                <w:rFonts w:eastAsia="仿宋_GB2312"/>
                <w:sz w:val="28"/>
                <w:szCs w:val="32"/>
              </w:rPr>
            </w:pPr>
            <w:r w:rsidRPr="009B239E">
              <w:rPr>
                <w:rFonts w:eastAsia="仿宋_GB2312"/>
                <w:sz w:val="28"/>
                <w:szCs w:val="32"/>
              </w:rPr>
              <w:t>13:50</w:t>
            </w:r>
          </w:p>
        </w:tc>
        <w:tc>
          <w:tcPr>
            <w:tcW w:w="8584" w:type="dxa"/>
            <w:shd w:val="clear" w:color="auto" w:fill="auto"/>
            <w:vAlign w:val="center"/>
          </w:tcPr>
          <w:p w:rsidR="00666F76" w:rsidRPr="009B239E" w:rsidRDefault="00666F76" w:rsidP="00175FFA">
            <w:pPr>
              <w:spacing w:line="440" w:lineRule="exact"/>
              <w:ind w:firstLineChars="10" w:firstLine="28"/>
              <w:rPr>
                <w:rFonts w:eastAsia="仿宋_GB2312"/>
                <w:sz w:val="28"/>
                <w:szCs w:val="32"/>
              </w:rPr>
            </w:pPr>
            <w:r w:rsidRPr="009B239E">
              <w:rPr>
                <w:rFonts w:eastAsia="仿宋_GB2312"/>
                <w:sz w:val="28"/>
                <w:szCs w:val="32"/>
              </w:rPr>
              <w:t>评估检测能力</w:t>
            </w:r>
            <w:r w:rsidRPr="009B239E">
              <w:rPr>
                <w:rFonts w:eastAsia="仿宋_GB2312"/>
                <w:sz w:val="28"/>
                <w:szCs w:val="32"/>
              </w:rPr>
              <w:t xml:space="preserve"> – </w:t>
            </w:r>
            <w:r w:rsidRPr="009B239E">
              <w:rPr>
                <w:rFonts w:eastAsia="仿宋_GB2312"/>
                <w:sz w:val="28"/>
                <w:szCs w:val="32"/>
              </w:rPr>
              <w:t>检测限（</w:t>
            </w:r>
            <w:proofErr w:type="spellStart"/>
            <w:r w:rsidRPr="009B239E">
              <w:rPr>
                <w:rFonts w:eastAsia="仿宋_GB2312"/>
                <w:sz w:val="28"/>
                <w:szCs w:val="32"/>
              </w:rPr>
              <w:t>LoD</w:t>
            </w:r>
            <w:proofErr w:type="spellEnd"/>
            <w:r w:rsidRPr="009B239E">
              <w:rPr>
                <w:rFonts w:eastAsia="仿宋_GB2312"/>
                <w:sz w:val="28"/>
                <w:szCs w:val="32"/>
              </w:rPr>
              <w:t>）</w:t>
            </w:r>
          </w:p>
          <w:p w:rsidR="00666F76" w:rsidRPr="009B239E" w:rsidRDefault="00666F76" w:rsidP="00175FFA">
            <w:pPr>
              <w:spacing w:line="440" w:lineRule="exact"/>
              <w:ind w:firstLineChars="10" w:firstLine="28"/>
              <w:rPr>
                <w:rFonts w:eastAsia="仿宋_GB2312"/>
                <w:sz w:val="28"/>
                <w:szCs w:val="32"/>
              </w:rPr>
            </w:pPr>
            <w:r w:rsidRPr="009B239E">
              <w:rPr>
                <w:rFonts w:eastAsia="仿宋_GB2312"/>
                <w:sz w:val="28"/>
                <w:szCs w:val="32"/>
              </w:rPr>
              <w:t>什么是检测限？检测限为什么重要？空白和分析运行；误差类型；假阳性和假阴性的控制与计算</w:t>
            </w:r>
          </w:p>
        </w:tc>
      </w:tr>
      <w:tr w:rsidR="00666F76" w:rsidRPr="008C7BB6" w:rsidTr="00175FFA">
        <w:trPr>
          <w:jc w:val="center"/>
        </w:trPr>
        <w:tc>
          <w:tcPr>
            <w:tcW w:w="1271" w:type="dxa"/>
          </w:tcPr>
          <w:p w:rsidR="00666F76" w:rsidRPr="009B239E" w:rsidRDefault="00666F76" w:rsidP="00175FFA">
            <w:pPr>
              <w:spacing w:line="440" w:lineRule="exact"/>
              <w:ind w:firstLineChars="10" w:firstLine="28"/>
              <w:rPr>
                <w:rFonts w:eastAsia="仿宋_GB2312"/>
                <w:sz w:val="28"/>
                <w:szCs w:val="32"/>
              </w:rPr>
            </w:pPr>
            <w:r w:rsidRPr="009B239E">
              <w:rPr>
                <w:rFonts w:eastAsia="仿宋_GB2312"/>
                <w:sz w:val="28"/>
                <w:szCs w:val="32"/>
              </w:rPr>
              <w:t>14:30</w:t>
            </w:r>
          </w:p>
        </w:tc>
        <w:tc>
          <w:tcPr>
            <w:tcW w:w="8584" w:type="dxa"/>
            <w:shd w:val="clear" w:color="auto" w:fill="auto"/>
            <w:vAlign w:val="center"/>
          </w:tcPr>
          <w:p w:rsidR="00666F76" w:rsidRPr="009B239E" w:rsidRDefault="00666F76" w:rsidP="00175FFA">
            <w:pPr>
              <w:spacing w:line="440" w:lineRule="exact"/>
              <w:ind w:firstLineChars="10" w:firstLine="28"/>
              <w:rPr>
                <w:rFonts w:eastAsia="仿宋_GB2312"/>
                <w:sz w:val="28"/>
                <w:szCs w:val="32"/>
              </w:rPr>
            </w:pPr>
            <w:r w:rsidRPr="009B239E">
              <w:rPr>
                <w:rFonts w:eastAsia="仿宋_GB2312"/>
                <w:sz w:val="28"/>
                <w:szCs w:val="32"/>
              </w:rPr>
              <w:t>讲习</w:t>
            </w:r>
            <w:r w:rsidRPr="009B239E">
              <w:rPr>
                <w:rFonts w:eastAsia="仿宋_GB2312"/>
                <w:sz w:val="28"/>
                <w:szCs w:val="32"/>
              </w:rPr>
              <w:t>B4</w:t>
            </w:r>
            <w:r w:rsidRPr="009B239E">
              <w:rPr>
                <w:rFonts w:eastAsia="仿宋_GB2312"/>
                <w:sz w:val="28"/>
                <w:szCs w:val="32"/>
              </w:rPr>
              <w:t>：评估检测限</w:t>
            </w:r>
          </w:p>
          <w:p w:rsidR="00666F76" w:rsidRPr="009B239E" w:rsidRDefault="00666F76" w:rsidP="00175FFA">
            <w:pPr>
              <w:spacing w:line="440" w:lineRule="exact"/>
              <w:ind w:firstLineChars="10" w:firstLine="28"/>
              <w:rPr>
                <w:rFonts w:eastAsia="仿宋_GB2312"/>
                <w:sz w:val="28"/>
                <w:szCs w:val="32"/>
              </w:rPr>
            </w:pPr>
            <w:r w:rsidRPr="009B239E">
              <w:rPr>
                <w:rFonts w:eastAsia="仿宋_GB2312"/>
                <w:sz w:val="28"/>
                <w:szCs w:val="32"/>
              </w:rPr>
              <w:t>评估不同分析方法的检测限</w:t>
            </w:r>
          </w:p>
        </w:tc>
      </w:tr>
      <w:tr w:rsidR="00666F76" w:rsidRPr="008C7BB6" w:rsidTr="00175FFA">
        <w:trPr>
          <w:jc w:val="center"/>
        </w:trPr>
        <w:tc>
          <w:tcPr>
            <w:tcW w:w="1271" w:type="dxa"/>
          </w:tcPr>
          <w:p w:rsidR="00666F76" w:rsidRPr="009B239E" w:rsidRDefault="00666F76" w:rsidP="00175FFA">
            <w:pPr>
              <w:spacing w:line="440" w:lineRule="exact"/>
              <w:ind w:firstLineChars="10" w:firstLine="28"/>
              <w:rPr>
                <w:rFonts w:eastAsia="仿宋_GB2312"/>
                <w:sz w:val="28"/>
                <w:szCs w:val="32"/>
              </w:rPr>
            </w:pPr>
            <w:r w:rsidRPr="009B239E">
              <w:rPr>
                <w:rFonts w:eastAsia="仿宋_GB2312"/>
                <w:sz w:val="28"/>
                <w:szCs w:val="32"/>
              </w:rPr>
              <w:t>15:30</w:t>
            </w:r>
          </w:p>
        </w:tc>
        <w:tc>
          <w:tcPr>
            <w:tcW w:w="8584" w:type="dxa"/>
            <w:shd w:val="clear" w:color="auto" w:fill="auto"/>
            <w:vAlign w:val="center"/>
          </w:tcPr>
          <w:p w:rsidR="00666F76" w:rsidRPr="009B239E" w:rsidRDefault="00666F76" w:rsidP="00175FFA">
            <w:pPr>
              <w:spacing w:line="440" w:lineRule="exact"/>
              <w:ind w:firstLineChars="10" w:firstLine="28"/>
              <w:rPr>
                <w:rFonts w:eastAsia="仿宋_GB2312"/>
                <w:sz w:val="28"/>
                <w:szCs w:val="32"/>
              </w:rPr>
            </w:pPr>
            <w:r w:rsidRPr="009B239E">
              <w:rPr>
                <w:rFonts w:eastAsia="仿宋_GB2312"/>
                <w:sz w:val="28"/>
                <w:szCs w:val="32"/>
              </w:rPr>
              <w:t>课间休息</w:t>
            </w:r>
          </w:p>
        </w:tc>
      </w:tr>
      <w:tr w:rsidR="00666F76" w:rsidRPr="008C7BB6" w:rsidTr="00175FFA">
        <w:trPr>
          <w:jc w:val="center"/>
        </w:trPr>
        <w:tc>
          <w:tcPr>
            <w:tcW w:w="1271" w:type="dxa"/>
          </w:tcPr>
          <w:p w:rsidR="00666F76" w:rsidRPr="009B239E" w:rsidRDefault="00666F76" w:rsidP="00175FFA">
            <w:pPr>
              <w:spacing w:line="440" w:lineRule="exact"/>
              <w:ind w:firstLineChars="10" w:firstLine="28"/>
              <w:rPr>
                <w:rFonts w:eastAsia="仿宋_GB2312"/>
                <w:sz w:val="28"/>
                <w:szCs w:val="32"/>
              </w:rPr>
            </w:pPr>
            <w:r w:rsidRPr="009B239E">
              <w:rPr>
                <w:rFonts w:eastAsia="仿宋_GB2312"/>
                <w:sz w:val="28"/>
                <w:szCs w:val="32"/>
              </w:rPr>
              <w:t>15:50</w:t>
            </w:r>
          </w:p>
        </w:tc>
        <w:tc>
          <w:tcPr>
            <w:tcW w:w="8584" w:type="dxa"/>
            <w:shd w:val="clear" w:color="auto" w:fill="auto"/>
            <w:vAlign w:val="center"/>
          </w:tcPr>
          <w:p w:rsidR="00666F76" w:rsidRPr="009B239E" w:rsidRDefault="00666F76" w:rsidP="00175FFA">
            <w:pPr>
              <w:spacing w:line="440" w:lineRule="exact"/>
              <w:ind w:firstLineChars="10" w:firstLine="28"/>
              <w:rPr>
                <w:rFonts w:eastAsia="仿宋_GB2312"/>
                <w:sz w:val="28"/>
                <w:szCs w:val="32"/>
              </w:rPr>
            </w:pPr>
            <w:r w:rsidRPr="009B239E">
              <w:rPr>
                <w:rFonts w:eastAsia="仿宋_GB2312"/>
                <w:sz w:val="28"/>
                <w:szCs w:val="32"/>
              </w:rPr>
              <w:t>评估检测能力</w:t>
            </w:r>
            <w:r w:rsidRPr="009B239E">
              <w:rPr>
                <w:rFonts w:eastAsia="仿宋_GB2312"/>
                <w:sz w:val="28"/>
                <w:szCs w:val="32"/>
              </w:rPr>
              <w:t xml:space="preserve"> – </w:t>
            </w:r>
            <w:r w:rsidRPr="009B239E">
              <w:rPr>
                <w:rFonts w:eastAsia="仿宋_GB2312"/>
                <w:sz w:val="28"/>
                <w:szCs w:val="32"/>
              </w:rPr>
              <w:t>定量限</w:t>
            </w:r>
            <w:r w:rsidRPr="009B239E">
              <w:rPr>
                <w:rFonts w:eastAsia="仿宋_GB2312"/>
                <w:sz w:val="28"/>
                <w:szCs w:val="32"/>
              </w:rPr>
              <w:t xml:space="preserve"> (</w:t>
            </w:r>
            <w:proofErr w:type="spellStart"/>
            <w:r w:rsidRPr="009B239E">
              <w:rPr>
                <w:rFonts w:eastAsia="仿宋_GB2312"/>
                <w:sz w:val="28"/>
                <w:szCs w:val="32"/>
              </w:rPr>
              <w:t>LoQ</w:t>
            </w:r>
            <w:proofErr w:type="spellEnd"/>
            <w:r w:rsidRPr="009B239E">
              <w:rPr>
                <w:rFonts w:eastAsia="仿宋_GB2312"/>
                <w:sz w:val="28"/>
                <w:szCs w:val="32"/>
              </w:rPr>
              <w:t>)</w:t>
            </w:r>
          </w:p>
          <w:p w:rsidR="00666F76" w:rsidRPr="009B239E" w:rsidRDefault="00666F76" w:rsidP="00175FFA">
            <w:pPr>
              <w:spacing w:line="440" w:lineRule="exact"/>
              <w:ind w:firstLineChars="10" w:firstLine="28"/>
              <w:rPr>
                <w:rFonts w:eastAsia="仿宋_GB2312"/>
                <w:sz w:val="28"/>
                <w:szCs w:val="32"/>
              </w:rPr>
            </w:pPr>
            <w:r w:rsidRPr="009B239E">
              <w:rPr>
                <w:rFonts w:eastAsia="仿宋_GB2312"/>
                <w:sz w:val="28"/>
                <w:szCs w:val="32"/>
              </w:rPr>
              <w:t>什么是定量限？定量限为什么重要？计算定量限</w:t>
            </w:r>
          </w:p>
        </w:tc>
      </w:tr>
      <w:tr w:rsidR="00666F76" w:rsidRPr="008C7BB6" w:rsidTr="00175FFA">
        <w:trPr>
          <w:jc w:val="center"/>
        </w:trPr>
        <w:tc>
          <w:tcPr>
            <w:tcW w:w="1271" w:type="dxa"/>
          </w:tcPr>
          <w:p w:rsidR="00666F76" w:rsidRPr="009B239E" w:rsidRDefault="00666F76" w:rsidP="00175FFA">
            <w:pPr>
              <w:spacing w:line="440" w:lineRule="exact"/>
              <w:ind w:firstLineChars="10" w:firstLine="28"/>
              <w:rPr>
                <w:rFonts w:eastAsia="仿宋_GB2312"/>
                <w:sz w:val="28"/>
                <w:szCs w:val="32"/>
              </w:rPr>
            </w:pPr>
            <w:r w:rsidRPr="009B239E">
              <w:rPr>
                <w:rFonts w:eastAsia="仿宋_GB2312"/>
                <w:sz w:val="28"/>
                <w:szCs w:val="32"/>
              </w:rPr>
              <w:t>16:10</w:t>
            </w:r>
          </w:p>
        </w:tc>
        <w:tc>
          <w:tcPr>
            <w:tcW w:w="8584" w:type="dxa"/>
            <w:shd w:val="clear" w:color="auto" w:fill="auto"/>
            <w:vAlign w:val="center"/>
          </w:tcPr>
          <w:p w:rsidR="00666F76" w:rsidRPr="009B239E" w:rsidRDefault="00666F76" w:rsidP="00175FFA">
            <w:pPr>
              <w:spacing w:line="440" w:lineRule="exact"/>
              <w:ind w:firstLineChars="10" w:firstLine="28"/>
              <w:rPr>
                <w:rFonts w:eastAsia="仿宋_GB2312"/>
                <w:sz w:val="28"/>
                <w:szCs w:val="32"/>
              </w:rPr>
            </w:pPr>
            <w:r w:rsidRPr="009B239E">
              <w:rPr>
                <w:rFonts w:eastAsia="仿宋_GB2312"/>
                <w:sz w:val="28"/>
                <w:szCs w:val="32"/>
              </w:rPr>
              <w:t>讲习</w:t>
            </w:r>
            <w:r w:rsidRPr="009B239E">
              <w:rPr>
                <w:rFonts w:eastAsia="仿宋_GB2312"/>
                <w:sz w:val="28"/>
                <w:szCs w:val="32"/>
              </w:rPr>
              <w:t>B5</w:t>
            </w:r>
            <w:r w:rsidRPr="009B239E">
              <w:rPr>
                <w:rFonts w:eastAsia="仿宋_GB2312"/>
                <w:sz w:val="28"/>
                <w:szCs w:val="32"/>
              </w:rPr>
              <w:t>：评估定量限</w:t>
            </w:r>
          </w:p>
          <w:p w:rsidR="00666F76" w:rsidRPr="009B239E" w:rsidRDefault="00666F76" w:rsidP="00175FFA">
            <w:pPr>
              <w:spacing w:line="440" w:lineRule="exact"/>
              <w:ind w:firstLineChars="10" w:firstLine="28"/>
              <w:rPr>
                <w:rFonts w:eastAsia="仿宋_GB2312"/>
                <w:sz w:val="28"/>
                <w:szCs w:val="32"/>
              </w:rPr>
            </w:pPr>
            <w:r w:rsidRPr="009B239E">
              <w:rPr>
                <w:rFonts w:eastAsia="仿宋_GB2312"/>
                <w:sz w:val="28"/>
                <w:szCs w:val="32"/>
              </w:rPr>
              <w:t>评估不同分析方法的定量限</w:t>
            </w:r>
          </w:p>
        </w:tc>
      </w:tr>
      <w:tr w:rsidR="00666F76" w:rsidRPr="008C7BB6" w:rsidTr="00175FFA">
        <w:trPr>
          <w:jc w:val="center"/>
        </w:trPr>
        <w:tc>
          <w:tcPr>
            <w:tcW w:w="1271" w:type="dxa"/>
          </w:tcPr>
          <w:p w:rsidR="00666F76" w:rsidRPr="009B239E" w:rsidRDefault="00666F76" w:rsidP="00175FFA">
            <w:pPr>
              <w:spacing w:line="440" w:lineRule="exact"/>
              <w:ind w:firstLineChars="10" w:firstLine="28"/>
              <w:rPr>
                <w:rFonts w:eastAsia="仿宋_GB2312"/>
                <w:sz w:val="28"/>
                <w:szCs w:val="32"/>
              </w:rPr>
            </w:pPr>
            <w:r w:rsidRPr="009B239E">
              <w:rPr>
                <w:rFonts w:eastAsia="仿宋_GB2312"/>
                <w:sz w:val="28"/>
                <w:szCs w:val="32"/>
              </w:rPr>
              <w:t>16:40</w:t>
            </w:r>
          </w:p>
        </w:tc>
        <w:tc>
          <w:tcPr>
            <w:tcW w:w="8584" w:type="dxa"/>
            <w:shd w:val="clear" w:color="auto" w:fill="auto"/>
            <w:vAlign w:val="center"/>
          </w:tcPr>
          <w:p w:rsidR="00666F76" w:rsidRPr="009B239E" w:rsidRDefault="00666F76" w:rsidP="00175FFA">
            <w:pPr>
              <w:spacing w:line="440" w:lineRule="exact"/>
              <w:ind w:firstLineChars="10" w:firstLine="28"/>
              <w:rPr>
                <w:rFonts w:eastAsia="仿宋_GB2312"/>
                <w:sz w:val="28"/>
                <w:szCs w:val="32"/>
              </w:rPr>
            </w:pPr>
            <w:r w:rsidRPr="009B239E">
              <w:rPr>
                <w:rFonts w:eastAsia="仿宋_GB2312"/>
                <w:sz w:val="28"/>
                <w:szCs w:val="32"/>
              </w:rPr>
              <w:t>当天课程结束</w:t>
            </w:r>
          </w:p>
        </w:tc>
      </w:tr>
    </w:tbl>
    <w:p w:rsidR="00666F76" w:rsidRPr="009B239E" w:rsidRDefault="00666F76" w:rsidP="00666F76">
      <w:pPr>
        <w:widowControl/>
        <w:spacing w:line="594" w:lineRule="exact"/>
        <w:jc w:val="center"/>
        <w:rPr>
          <w:rFonts w:eastAsia="黑体"/>
          <w:sz w:val="32"/>
          <w:szCs w:val="32"/>
        </w:rPr>
      </w:pPr>
      <w:r w:rsidRPr="009B239E">
        <w:rPr>
          <w:rFonts w:eastAsia="黑体"/>
          <w:sz w:val="32"/>
          <w:szCs w:val="32"/>
        </w:rPr>
        <w:lastRenderedPageBreak/>
        <w:t>第</w:t>
      </w:r>
      <w:r w:rsidRPr="009B239E">
        <w:rPr>
          <w:rFonts w:eastAsia="黑体"/>
          <w:sz w:val="32"/>
          <w:szCs w:val="32"/>
        </w:rPr>
        <w:t>3</w:t>
      </w:r>
      <w:r w:rsidRPr="009B239E">
        <w:rPr>
          <w:rFonts w:eastAsia="黑体"/>
          <w:sz w:val="32"/>
          <w:szCs w:val="32"/>
        </w:rPr>
        <w:t>天</w:t>
      </w: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8604"/>
      </w:tblGrid>
      <w:tr w:rsidR="00666F76" w:rsidRPr="008C7BB6" w:rsidTr="00175FFA">
        <w:trPr>
          <w:jc w:val="center"/>
        </w:trPr>
        <w:tc>
          <w:tcPr>
            <w:tcW w:w="1271" w:type="dxa"/>
          </w:tcPr>
          <w:p w:rsidR="00666F76" w:rsidRPr="009B239E" w:rsidRDefault="00666F76" w:rsidP="00175FFA">
            <w:pPr>
              <w:spacing w:line="520" w:lineRule="exact"/>
              <w:ind w:firstLineChars="10" w:firstLine="28"/>
              <w:rPr>
                <w:rFonts w:eastAsia="仿宋_GB2312"/>
                <w:sz w:val="28"/>
                <w:szCs w:val="32"/>
              </w:rPr>
            </w:pPr>
            <w:r w:rsidRPr="009B239E">
              <w:rPr>
                <w:rFonts w:eastAsia="仿宋_GB2312"/>
                <w:sz w:val="28"/>
                <w:szCs w:val="32"/>
              </w:rPr>
              <w:t>08:45</w:t>
            </w:r>
          </w:p>
        </w:tc>
        <w:tc>
          <w:tcPr>
            <w:tcW w:w="8604" w:type="dxa"/>
            <w:shd w:val="clear" w:color="auto" w:fill="auto"/>
            <w:vAlign w:val="center"/>
          </w:tcPr>
          <w:p w:rsidR="00666F76" w:rsidRPr="009B239E" w:rsidRDefault="00666F76" w:rsidP="00175FFA">
            <w:pPr>
              <w:spacing w:line="520" w:lineRule="exact"/>
              <w:ind w:firstLineChars="10" w:firstLine="28"/>
              <w:rPr>
                <w:rFonts w:eastAsia="仿宋_GB2312"/>
                <w:sz w:val="28"/>
                <w:szCs w:val="32"/>
              </w:rPr>
            </w:pPr>
            <w:r w:rsidRPr="009B239E">
              <w:rPr>
                <w:rFonts w:eastAsia="仿宋_GB2312"/>
                <w:sz w:val="28"/>
                <w:szCs w:val="32"/>
              </w:rPr>
              <w:t>线性回归：第</w:t>
            </w:r>
            <w:r w:rsidRPr="009B239E">
              <w:rPr>
                <w:rFonts w:eastAsia="仿宋_GB2312"/>
                <w:sz w:val="28"/>
                <w:szCs w:val="32"/>
              </w:rPr>
              <w:t>1</w:t>
            </w:r>
            <w:r w:rsidRPr="009B239E">
              <w:rPr>
                <w:rFonts w:eastAsia="仿宋_GB2312"/>
                <w:sz w:val="28"/>
                <w:szCs w:val="32"/>
              </w:rPr>
              <w:t>部分</w:t>
            </w:r>
          </w:p>
          <w:p w:rsidR="00666F76" w:rsidRPr="009B239E" w:rsidRDefault="00666F76" w:rsidP="00175FFA">
            <w:pPr>
              <w:spacing w:line="520" w:lineRule="exact"/>
              <w:ind w:firstLineChars="10" w:firstLine="28"/>
              <w:rPr>
                <w:rFonts w:eastAsia="仿宋_GB2312"/>
                <w:sz w:val="28"/>
                <w:szCs w:val="32"/>
              </w:rPr>
            </w:pPr>
            <w:r w:rsidRPr="009B239E">
              <w:rPr>
                <w:rFonts w:eastAsia="仿宋_GB2312"/>
                <w:sz w:val="28"/>
                <w:szCs w:val="32"/>
              </w:rPr>
              <w:t>回归法的应用；需遵守的一般程序；回归数据的目测检查（校准曲线）</w:t>
            </w:r>
          </w:p>
        </w:tc>
      </w:tr>
      <w:tr w:rsidR="00666F76" w:rsidRPr="008C7BB6" w:rsidTr="00175FFA">
        <w:trPr>
          <w:jc w:val="center"/>
        </w:trPr>
        <w:tc>
          <w:tcPr>
            <w:tcW w:w="1271" w:type="dxa"/>
          </w:tcPr>
          <w:p w:rsidR="00666F76" w:rsidRPr="009B239E" w:rsidRDefault="00666F76" w:rsidP="00175FFA">
            <w:pPr>
              <w:spacing w:line="520" w:lineRule="exact"/>
              <w:ind w:firstLineChars="10" w:firstLine="28"/>
              <w:rPr>
                <w:rFonts w:eastAsia="仿宋_GB2312"/>
                <w:sz w:val="28"/>
                <w:szCs w:val="32"/>
              </w:rPr>
            </w:pPr>
            <w:r w:rsidRPr="009B239E">
              <w:rPr>
                <w:rFonts w:eastAsia="仿宋_GB2312"/>
                <w:sz w:val="28"/>
                <w:szCs w:val="32"/>
              </w:rPr>
              <w:t>09:15</w:t>
            </w:r>
          </w:p>
        </w:tc>
        <w:tc>
          <w:tcPr>
            <w:tcW w:w="8604" w:type="dxa"/>
            <w:shd w:val="clear" w:color="auto" w:fill="auto"/>
            <w:vAlign w:val="center"/>
          </w:tcPr>
          <w:p w:rsidR="00666F76" w:rsidRPr="009B239E" w:rsidRDefault="00666F76" w:rsidP="00175FFA">
            <w:pPr>
              <w:spacing w:line="520" w:lineRule="exact"/>
              <w:ind w:firstLineChars="10" w:firstLine="28"/>
              <w:rPr>
                <w:rFonts w:eastAsia="仿宋_GB2312"/>
                <w:sz w:val="28"/>
                <w:szCs w:val="32"/>
              </w:rPr>
            </w:pPr>
            <w:r w:rsidRPr="009B239E">
              <w:rPr>
                <w:rFonts w:eastAsia="仿宋_GB2312"/>
                <w:sz w:val="28"/>
                <w:szCs w:val="32"/>
              </w:rPr>
              <w:t>讲习</w:t>
            </w:r>
            <w:r w:rsidRPr="009B239E">
              <w:rPr>
                <w:rFonts w:eastAsia="仿宋_GB2312"/>
                <w:sz w:val="28"/>
                <w:szCs w:val="32"/>
              </w:rPr>
              <w:t>D1</w:t>
            </w:r>
            <w:r w:rsidRPr="009B239E">
              <w:rPr>
                <w:rFonts w:eastAsia="仿宋_GB2312"/>
                <w:sz w:val="28"/>
                <w:szCs w:val="32"/>
              </w:rPr>
              <w:t>：线性回归（</w:t>
            </w:r>
            <w:r w:rsidRPr="009B239E">
              <w:rPr>
                <w:rFonts w:eastAsia="仿宋_GB2312"/>
                <w:sz w:val="28"/>
                <w:szCs w:val="32"/>
              </w:rPr>
              <w:t>I</w:t>
            </w:r>
            <w:r w:rsidRPr="009B239E">
              <w:rPr>
                <w:rFonts w:eastAsia="仿宋_GB2312"/>
                <w:sz w:val="28"/>
                <w:szCs w:val="32"/>
              </w:rPr>
              <w:t>）</w:t>
            </w:r>
          </w:p>
          <w:p w:rsidR="00666F76" w:rsidRPr="009B239E" w:rsidRDefault="00666F76" w:rsidP="00175FFA">
            <w:pPr>
              <w:spacing w:line="520" w:lineRule="exact"/>
              <w:ind w:firstLineChars="10" w:firstLine="28"/>
              <w:rPr>
                <w:rFonts w:eastAsia="仿宋_GB2312"/>
                <w:sz w:val="28"/>
                <w:szCs w:val="32"/>
              </w:rPr>
            </w:pPr>
            <w:r w:rsidRPr="009B239E">
              <w:rPr>
                <w:rFonts w:eastAsia="仿宋_GB2312"/>
                <w:sz w:val="28"/>
                <w:szCs w:val="32"/>
              </w:rPr>
              <w:t>检验不同的回归（校准）曲线，检查可接受性</w:t>
            </w:r>
          </w:p>
        </w:tc>
      </w:tr>
      <w:tr w:rsidR="00666F76" w:rsidRPr="008C7BB6" w:rsidTr="00175FFA">
        <w:trPr>
          <w:jc w:val="center"/>
        </w:trPr>
        <w:tc>
          <w:tcPr>
            <w:tcW w:w="1271" w:type="dxa"/>
          </w:tcPr>
          <w:p w:rsidR="00666F76" w:rsidRPr="009B239E" w:rsidRDefault="00666F76" w:rsidP="00175FFA">
            <w:pPr>
              <w:spacing w:line="520" w:lineRule="exact"/>
              <w:ind w:firstLineChars="10" w:firstLine="28"/>
              <w:rPr>
                <w:rFonts w:eastAsia="仿宋_GB2312"/>
                <w:sz w:val="28"/>
                <w:szCs w:val="32"/>
              </w:rPr>
            </w:pPr>
            <w:r w:rsidRPr="009B239E">
              <w:rPr>
                <w:rFonts w:eastAsia="仿宋_GB2312"/>
                <w:sz w:val="28"/>
                <w:szCs w:val="32"/>
              </w:rPr>
              <w:t>09:30</w:t>
            </w:r>
          </w:p>
        </w:tc>
        <w:tc>
          <w:tcPr>
            <w:tcW w:w="8604" w:type="dxa"/>
            <w:shd w:val="clear" w:color="auto" w:fill="auto"/>
            <w:vAlign w:val="center"/>
          </w:tcPr>
          <w:p w:rsidR="00666F76" w:rsidRPr="009B239E" w:rsidRDefault="00666F76" w:rsidP="00175FFA">
            <w:pPr>
              <w:spacing w:line="520" w:lineRule="exact"/>
              <w:ind w:firstLineChars="10" w:firstLine="28"/>
              <w:rPr>
                <w:rFonts w:eastAsia="仿宋_GB2312"/>
                <w:sz w:val="28"/>
                <w:szCs w:val="32"/>
              </w:rPr>
            </w:pPr>
            <w:r w:rsidRPr="009B239E">
              <w:rPr>
                <w:rFonts w:eastAsia="仿宋_GB2312"/>
                <w:sz w:val="28"/>
                <w:szCs w:val="32"/>
              </w:rPr>
              <w:t>线性回归：第</w:t>
            </w:r>
            <w:r w:rsidRPr="009B239E">
              <w:rPr>
                <w:rFonts w:eastAsia="仿宋_GB2312"/>
                <w:sz w:val="28"/>
                <w:szCs w:val="32"/>
              </w:rPr>
              <w:t>2</w:t>
            </w:r>
            <w:r w:rsidRPr="009B239E">
              <w:rPr>
                <w:rFonts w:eastAsia="仿宋_GB2312"/>
                <w:sz w:val="28"/>
                <w:szCs w:val="32"/>
              </w:rPr>
              <w:t>部分</w:t>
            </w:r>
          </w:p>
          <w:p w:rsidR="00666F76" w:rsidRPr="009B239E" w:rsidRDefault="00666F76" w:rsidP="00175FFA">
            <w:pPr>
              <w:spacing w:line="520" w:lineRule="exact"/>
              <w:ind w:firstLineChars="10" w:firstLine="28"/>
              <w:rPr>
                <w:rFonts w:eastAsia="仿宋_GB2312"/>
                <w:sz w:val="28"/>
                <w:szCs w:val="32"/>
              </w:rPr>
            </w:pPr>
            <w:r w:rsidRPr="009B239E">
              <w:rPr>
                <w:rFonts w:eastAsia="仿宋_GB2312"/>
                <w:sz w:val="28"/>
                <w:szCs w:val="32"/>
              </w:rPr>
              <w:t>使用</w:t>
            </w:r>
            <w:r w:rsidRPr="009B239E">
              <w:rPr>
                <w:rFonts w:eastAsia="仿宋_GB2312"/>
                <w:sz w:val="28"/>
                <w:szCs w:val="32"/>
              </w:rPr>
              <w:t>Excel</w:t>
            </w:r>
            <w:r w:rsidRPr="009B239E">
              <w:rPr>
                <w:rFonts w:eastAsia="仿宋_GB2312"/>
                <w:sz w:val="28"/>
                <w:szCs w:val="32"/>
              </w:rPr>
              <w:t>进行回归分析。解释回归参数</w:t>
            </w:r>
          </w:p>
        </w:tc>
      </w:tr>
      <w:tr w:rsidR="00666F76" w:rsidRPr="008C7BB6" w:rsidTr="00175FFA">
        <w:trPr>
          <w:jc w:val="center"/>
        </w:trPr>
        <w:tc>
          <w:tcPr>
            <w:tcW w:w="1271" w:type="dxa"/>
          </w:tcPr>
          <w:p w:rsidR="00666F76" w:rsidRPr="009B239E" w:rsidRDefault="00666F76" w:rsidP="00175FFA">
            <w:pPr>
              <w:spacing w:line="520" w:lineRule="exact"/>
              <w:ind w:firstLineChars="10" w:firstLine="28"/>
              <w:rPr>
                <w:rFonts w:eastAsia="仿宋_GB2312"/>
                <w:sz w:val="28"/>
                <w:szCs w:val="32"/>
              </w:rPr>
            </w:pPr>
            <w:r w:rsidRPr="009B239E">
              <w:rPr>
                <w:rFonts w:eastAsia="仿宋_GB2312"/>
                <w:sz w:val="28"/>
                <w:szCs w:val="32"/>
              </w:rPr>
              <w:t>10:00</w:t>
            </w:r>
          </w:p>
        </w:tc>
        <w:tc>
          <w:tcPr>
            <w:tcW w:w="8604" w:type="dxa"/>
            <w:shd w:val="clear" w:color="auto" w:fill="auto"/>
            <w:vAlign w:val="center"/>
          </w:tcPr>
          <w:p w:rsidR="00666F76" w:rsidRPr="009B239E" w:rsidRDefault="00666F76" w:rsidP="00175FFA">
            <w:pPr>
              <w:spacing w:line="520" w:lineRule="exact"/>
              <w:ind w:firstLineChars="10" w:firstLine="28"/>
              <w:rPr>
                <w:rFonts w:eastAsia="仿宋_GB2312"/>
                <w:sz w:val="28"/>
                <w:szCs w:val="32"/>
              </w:rPr>
            </w:pPr>
            <w:r w:rsidRPr="009B239E">
              <w:rPr>
                <w:rFonts w:eastAsia="仿宋_GB2312"/>
                <w:sz w:val="28"/>
                <w:szCs w:val="32"/>
              </w:rPr>
              <w:t>课间休息</w:t>
            </w:r>
          </w:p>
        </w:tc>
      </w:tr>
      <w:tr w:rsidR="00666F76" w:rsidRPr="008C7BB6" w:rsidTr="00175FFA">
        <w:trPr>
          <w:jc w:val="center"/>
        </w:trPr>
        <w:tc>
          <w:tcPr>
            <w:tcW w:w="1271" w:type="dxa"/>
          </w:tcPr>
          <w:p w:rsidR="00666F76" w:rsidRPr="009B239E" w:rsidRDefault="00666F76" w:rsidP="00175FFA">
            <w:pPr>
              <w:spacing w:line="520" w:lineRule="exact"/>
              <w:ind w:firstLineChars="10" w:firstLine="28"/>
              <w:rPr>
                <w:rFonts w:eastAsia="仿宋_GB2312"/>
                <w:sz w:val="28"/>
                <w:szCs w:val="32"/>
              </w:rPr>
            </w:pPr>
            <w:r w:rsidRPr="009B239E">
              <w:rPr>
                <w:rFonts w:eastAsia="仿宋_GB2312"/>
                <w:sz w:val="28"/>
                <w:szCs w:val="32"/>
              </w:rPr>
              <w:t>10:20</w:t>
            </w:r>
          </w:p>
        </w:tc>
        <w:tc>
          <w:tcPr>
            <w:tcW w:w="8604" w:type="dxa"/>
            <w:shd w:val="clear" w:color="auto" w:fill="auto"/>
            <w:vAlign w:val="center"/>
          </w:tcPr>
          <w:p w:rsidR="00666F76" w:rsidRPr="009B239E" w:rsidRDefault="00666F76" w:rsidP="00175FFA">
            <w:pPr>
              <w:spacing w:line="520" w:lineRule="exact"/>
              <w:ind w:firstLineChars="10" w:firstLine="28"/>
              <w:rPr>
                <w:rFonts w:eastAsia="仿宋_GB2312"/>
                <w:sz w:val="28"/>
                <w:szCs w:val="32"/>
              </w:rPr>
            </w:pPr>
            <w:r w:rsidRPr="009B239E">
              <w:rPr>
                <w:rFonts w:eastAsia="仿宋_GB2312"/>
                <w:sz w:val="28"/>
                <w:szCs w:val="32"/>
              </w:rPr>
              <w:t>讲习</w:t>
            </w:r>
            <w:r w:rsidRPr="009B239E">
              <w:rPr>
                <w:rFonts w:eastAsia="仿宋_GB2312"/>
                <w:sz w:val="28"/>
                <w:szCs w:val="32"/>
              </w:rPr>
              <w:t>D2</w:t>
            </w:r>
            <w:r w:rsidRPr="009B239E">
              <w:rPr>
                <w:rFonts w:eastAsia="仿宋_GB2312"/>
                <w:sz w:val="28"/>
                <w:szCs w:val="32"/>
              </w:rPr>
              <w:t>：线性回归（</w:t>
            </w:r>
            <w:r w:rsidRPr="009B239E">
              <w:rPr>
                <w:rFonts w:eastAsia="仿宋_GB2312"/>
                <w:sz w:val="28"/>
                <w:szCs w:val="32"/>
              </w:rPr>
              <w:t>II</w:t>
            </w:r>
            <w:r w:rsidRPr="009B239E">
              <w:rPr>
                <w:rFonts w:eastAsia="仿宋_GB2312"/>
                <w:sz w:val="28"/>
                <w:szCs w:val="32"/>
              </w:rPr>
              <w:t>）</w:t>
            </w:r>
          </w:p>
          <w:p w:rsidR="00666F76" w:rsidRPr="009B239E" w:rsidRDefault="00666F76" w:rsidP="00175FFA">
            <w:pPr>
              <w:spacing w:line="520" w:lineRule="exact"/>
              <w:ind w:firstLineChars="10" w:firstLine="28"/>
              <w:rPr>
                <w:rFonts w:eastAsia="仿宋_GB2312"/>
                <w:sz w:val="28"/>
                <w:szCs w:val="32"/>
              </w:rPr>
            </w:pPr>
            <w:r w:rsidRPr="009B239E">
              <w:rPr>
                <w:rFonts w:eastAsia="仿宋_GB2312"/>
                <w:sz w:val="28"/>
                <w:szCs w:val="32"/>
              </w:rPr>
              <w:t>演示并解释回归分析</w:t>
            </w:r>
          </w:p>
        </w:tc>
      </w:tr>
      <w:tr w:rsidR="00666F76" w:rsidRPr="008C7BB6" w:rsidTr="00175FFA">
        <w:trPr>
          <w:jc w:val="center"/>
        </w:trPr>
        <w:tc>
          <w:tcPr>
            <w:tcW w:w="1271" w:type="dxa"/>
          </w:tcPr>
          <w:p w:rsidR="00666F76" w:rsidRPr="009B239E" w:rsidRDefault="00666F76" w:rsidP="00175FFA">
            <w:pPr>
              <w:spacing w:line="520" w:lineRule="exact"/>
              <w:ind w:firstLineChars="10" w:firstLine="28"/>
              <w:rPr>
                <w:rFonts w:eastAsia="仿宋_GB2312"/>
                <w:sz w:val="28"/>
                <w:szCs w:val="32"/>
              </w:rPr>
            </w:pPr>
            <w:r w:rsidRPr="009B239E">
              <w:rPr>
                <w:rFonts w:eastAsia="仿宋_GB2312"/>
                <w:sz w:val="28"/>
                <w:szCs w:val="32"/>
              </w:rPr>
              <w:t>11:00</w:t>
            </w:r>
          </w:p>
        </w:tc>
        <w:tc>
          <w:tcPr>
            <w:tcW w:w="8604" w:type="dxa"/>
            <w:shd w:val="clear" w:color="auto" w:fill="auto"/>
            <w:vAlign w:val="center"/>
          </w:tcPr>
          <w:p w:rsidR="00666F76" w:rsidRPr="009B239E" w:rsidRDefault="00666F76" w:rsidP="00175FFA">
            <w:pPr>
              <w:spacing w:line="520" w:lineRule="exact"/>
              <w:ind w:firstLineChars="10" w:firstLine="28"/>
              <w:rPr>
                <w:rFonts w:eastAsia="仿宋_GB2312"/>
                <w:sz w:val="28"/>
                <w:szCs w:val="32"/>
              </w:rPr>
            </w:pPr>
            <w:r w:rsidRPr="009B239E">
              <w:rPr>
                <w:rFonts w:eastAsia="仿宋_GB2312"/>
                <w:sz w:val="28"/>
                <w:szCs w:val="32"/>
              </w:rPr>
              <w:t>线性度和工作范围</w:t>
            </w:r>
          </w:p>
          <w:p w:rsidR="00666F76" w:rsidRPr="009B239E" w:rsidRDefault="00666F76" w:rsidP="00175FFA">
            <w:pPr>
              <w:spacing w:line="520" w:lineRule="exact"/>
              <w:ind w:firstLineChars="10" w:firstLine="28"/>
              <w:rPr>
                <w:rFonts w:eastAsia="仿宋_GB2312"/>
                <w:sz w:val="28"/>
                <w:szCs w:val="32"/>
              </w:rPr>
            </w:pPr>
            <w:r w:rsidRPr="009B239E">
              <w:rPr>
                <w:rFonts w:eastAsia="仿宋_GB2312"/>
                <w:sz w:val="28"/>
                <w:szCs w:val="32"/>
              </w:rPr>
              <w:t>什么是线性度？线性度为什么重要？测定线性度的实验；仪表线性度与整个方法进行对比</w:t>
            </w:r>
          </w:p>
        </w:tc>
      </w:tr>
      <w:tr w:rsidR="00666F76" w:rsidRPr="008C7BB6" w:rsidTr="00175FFA">
        <w:trPr>
          <w:jc w:val="center"/>
        </w:trPr>
        <w:tc>
          <w:tcPr>
            <w:tcW w:w="1271" w:type="dxa"/>
          </w:tcPr>
          <w:p w:rsidR="00666F76" w:rsidRPr="009B239E" w:rsidRDefault="00666F76" w:rsidP="00175FFA">
            <w:pPr>
              <w:spacing w:line="520" w:lineRule="exact"/>
              <w:ind w:firstLineChars="10" w:firstLine="28"/>
              <w:rPr>
                <w:rFonts w:eastAsia="仿宋_GB2312"/>
                <w:sz w:val="28"/>
                <w:szCs w:val="32"/>
              </w:rPr>
            </w:pPr>
            <w:r w:rsidRPr="009B239E">
              <w:rPr>
                <w:rFonts w:eastAsia="仿宋_GB2312"/>
                <w:sz w:val="28"/>
                <w:szCs w:val="32"/>
              </w:rPr>
              <w:t>11:20</w:t>
            </w:r>
          </w:p>
        </w:tc>
        <w:tc>
          <w:tcPr>
            <w:tcW w:w="8604" w:type="dxa"/>
            <w:shd w:val="clear" w:color="auto" w:fill="auto"/>
            <w:vAlign w:val="center"/>
          </w:tcPr>
          <w:p w:rsidR="00666F76" w:rsidRPr="009B239E" w:rsidRDefault="00666F76" w:rsidP="00175FFA">
            <w:pPr>
              <w:spacing w:line="520" w:lineRule="exact"/>
              <w:ind w:firstLineChars="10" w:firstLine="28"/>
              <w:rPr>
                <w:rFonts w:eastAsia="仿宋_GB2312"/>
                <w:sz w:val="28"/>
                <w:szCs w:val="32"/>
              </w:rPr>
            </w:pPr>
            <w:r w:rsidRPr="009B239E">
              <w:rPr>
                <w:rFonts w:eastAsia="仿宋_GB2312"/>
                <w:sz w:val="28"/>
                <w:szCs w:val="32"/>
              </w:rPr>
              <w:t>讲习</w:t>
            </w:r>
            <w:r w:rsidRPr="009B239E">
              <w:rPr>
                <w:rFonts w:eastAsia="仿宋_GB2312"/>
                <w:sz w:val="28"/>
                <w:szCs w:val="32"/>
              </w:rPr>
              <w:t>D3</w:t>
            </w:r>
            <w:r w:rsidRPr="009B239E">
              <w:rPr>
                <w:rFonts w:eastAsia="仿宋_GB2312"/>
                <w:sz w:val="28"/>
                <w:szCs w:val="32"/>
              </w:rPr>
              <w:t>：评估线性度</w:t>
            </w:r>
          </w:p>
          <w:p w:rsidR="00666F76" w:rsidRPr="009B239E" w:rsidRDefault="00666F76" w:rsidP="00175FFA">
            <w:pPr>
              <w:spacing w:line="520" w:lineRule="exact"/>
              <w:ind w:firstLineChars="10" w:firstLine="28"/>
              <w:rPr>
                <w:rFonts w:eastAsia="仿宋_GB2312"/>
                <w:sz w:val="28"/>
                <w:szCs w:val="32"/>
              </w:rPr>
            </w:pPr>
            <w:r w:rsidRPr="009B239E">
              <w:rPr>
                <w:rFonts w:eastAsia="仿宋_GB2312"/>
                <w:sz w:val="28"/>
                <w:szCs w:val="32"/>
              </w:rPr>
              <w:t>拟定一项线性度研究，并审核数据</w:t>
            </w:r>
          </w:p>
        </w:tc>
      </w:tr>
      <w:tr w:rsidR="00666F76" w:rsidRPr="008C7BB6" w:rsidTr="00175FFA">
        <w:trPr>
          <w:jc w:val="center"/>
        </w:trPr>
        <w:tc>
          <w:tcPr>
            <w:tcW w:w="1271" w:type="dxa"/>
          </w:tcPr>
          <w:p w:rsidR="00666F76" w:rsidRPr="009B239E" w:rsidRDefault="00666F76" w:rsidP="00175FFA">
            <w:pPr>
              <w:spacing w:line="520" w:lineRule="exact"/>
              <w:ind w:firstLineChars="10" w:firstLine="28"/>
              <w:rPr>
                <w:rFonts w:eastAsia="仿宋_GB2312"/>
                <w:sz w:val="28"/>
                <w:szCs w:val="32"/>
              </w:rPr>
            </w:pPr>
            <w:r w:rsidRPr="009B239E">
              <w:rPr>
                <w:rFonts w:eastAsia="仿宋_GB2312"/>
                <w:sz w:val="28"/>
                <w:szCs w:val="32"/>
              </w:rPr>
              <w:t>12:00</w:t>
            </w:r>
          </w:p>
        </w:tc>
        <w:tc>
          <w:tcPr>
            <w:tcW w:w="8604" w:type="dxa"/>
            <w:shd w:val="clear" w:color="auto" w:fill="auto"/>
            <w:vAlign w:val="center"/>
          </w:tcPr>
          <w:p w:rsidR="00666F76" w:rsidRPr="009B239E" w:rsidRDefault="00666F76" w:rsidP="00175FFA">
            <w:pPr>
              <w:spacing w:line="520" w:lineRule="exact"/>
              <w:ind w:firstLineChars="10" w:firstLine="28"/>
              <w:rPr>
                <w:rFonts w:eastAsia="仿宋_GB2312"/>
                <w:sz w:val="28"/>
                <w:szCs w:val="32"/>
              </w:rPr>
            </w:pPr>
            <w:r w:rsidRPr="009B239E">
              <w:rPr>
                <w:rFonts w:eastAsia="仿宋_GB2312"/>
                <w:sz w:val="28"/>
                <w:szCs w:val="32"/>
              </w:rPr>
              <w:t>午餐</w:t>
            </w:r>
          </w:p>
        </w:tc>
      </w:tr>
      <w:tr w:rsidR="00666F76" w:rsidRPr="008C7BB6" w:rsidTr="00175FFA">
        <w:trPr>
          <w:jc w:val="center"/>
        </w:trPr>
        <w:tc>
          <w:tcPr>
            <w:tcW w:w="1271" w:type="dxa"/>
          </w:tcPr>
          <w:p w:rsidR="00666F76" w:rsidRPr="009B239E" w:rsidRDefault="00666F76" w:rsidP="00175FFA">
            <w:pPr>
              <w:spacing w:line="520" w:lineRule="exact"/>
              <w:ind w:firstLineChars="10" w:firstLine="28"/>
              <w:rPr>
                <w:rFonts w:eastAsia="仿宋_GB2312"/>
                <w:sz w:val="28"/>
                <w:szCs w:val="32"/>
              </w:rPr>
            </w:pPr>
            <w:r w:rsidRPr="009B239E">
              <w:rPr>
                <w:rFonts w:eastAsia="仿宋_GB2312"/>
                <w:sz w:val="28"/>
                <w:szCs w:val="32"/>
              </w:rPr>
              <w:t>13:00</w:t>
            </w:r>
          </w:p>
        </w:tc>
        <w:tc>
          <w:tcPr>
            <w:tcW w:w="8604" w:type="dxa"/>
            <w:shd w:val="clear" w:color="auto" w:fill="auto"/>
            <w:vAlign w:val="center"/>
          </w:tcPr>
          <w:p w:rsidR="00666F76" w:rsidRPr="009B239E" w:rsidRDefault="00666F76" w:rsidP="00175FFA">
            <w:pPr>
              <w:spacing w:line="520" w:lineRule="exact"/>
              <w:ind w:firstLineChars="10" w:firstLine="28"/>
              <w:rPr>
                <w:rFonts w:eastAsia="仿宋_GB2312"/>
                <w:sz w:val="28"/>
                <w:szCs w:val="32"/>
              </w:rPr>
            </w:pPr>
            <w:r w:rsidRPr="009B239E">
              <w:rPr>
                <w:rFonts w:eastAsia="仿宋_GB2312"/>
                <w:sz w:val="28"/>
                <w:szCs w:val="32"/>
              </w:rPr>
              <w:t>建立一套验证方案（利用卡尔</w:t>
            </w:r>
            <w:r w:rsidRPr="009B239E">
              <w:rPr>
                <w:rFonts w:eastAsia="仿宋_GB2312"/>
                <w:sz w:val="28"/>
                <w:szCs w:val="32"/>
              </w:rPr>
              <w:t>•</w:t>
            </w:r>
            <w:r w:rsidRPr="009B239E">
              <w:rPr>
                <w:rFonts w:eastAsia="仿宋_GB2312"/>
                <w:sz w:val="28"/>
                <w:szCs w:val="32"/>
              </w:rPr>
              <w:t>费歇尔滴定法测定片剂中的水分）</w:t>
            </w:r>
          </w:p>
          <w:p w:rsidR="00666F76" w:rsidRPr="009B239E" w:rsidRDefault="00666F76" w:rsidP="00175FFA">
            <w:pPr>
              <w:spacing w:line="520" w:lineRule="exact"/>
              <w:ind w:firstLineChars="10" w:firstLine="28"/>
              <w:rPr>
                <w:rFonts w:eastAsia="仿宋_GB2312"/>
                <w:sz w:val="28"/>
                <w:szCs w:val="32"/>
              </w:rPr>
            </w:pPr>
            <w:r w:rsidRPr="009B239E">
              <w:rPr>
                <w:rFonts w:eastAsia="仿宋_GB2312"/>
                <w:sz w:val="28"/>
                <w:szCs w:val="32"/>
              </w:rPr>
              <w:t>将提供为验证案例研究而获取的数据</w:t>
            </w:r>
          </w:p>
          <w:p w:rsidR="00666F76" w:rsidRPr="009B239E" w:rsidRDefault="00666F76" w:rsidP="00175FFA">
            <w:pPr>
              <w:spacing w:line="520" w:lineRule="exact"/>
              <w:ind w:firstLineChars="10" w:firstLine="28"/>
              <w:rPr>
                <w:rFonts w:eastAsia="仿宋_GB2312"/>
                <w:sz w:val="28"/>
                <w:szCs w:val="32"/>
              </w:rPr>
            </w:pPr>
            <w:r w:rsidRPr="009B239E">
              <w:rPr>
                <w:rFonts w:eastAsia="仿宋_GB2312"/>
                <w:sz w:val="28"/>
                <w:szCs w:val="32"/>
              </w:rPr>
              <w:t>将提供目标精度、偏倚、线性范围和检测限</w:t>
            </w:r>
          </w:p>
          <w:p w:rsidR="00666F76" w:rsidRPr="009B239E" w:rsidRDefault="00666F76" w:rsidP="00175FFA">
            <w:pPr>
              <w:spacing w:line="520" w:lineRule="exact"/>
              <w:ind w:firstLineChars="10" w:firstLine="28"/>
              <w:rPr>
                <w:rFonts w:eastAsia="仿宋_GB2312"/>
                <w:sz w:val="28"/>
                <w:szCs w:val="32"/>
              </w:rPr>
            </w:pPr>
            <w:r w:rsidRPr="009B239E">
              <w:rPr>
                <w:rFonts w:eastAsia="仿宋_GB2312"/>
                <w:sz w:val="28"/>
                <w:szCs w:val="32"/>
              </w:rPr>
              <w:t>利用验证数据确定重复性、中间精度，并解释</w:t>
            </w:r>
          </w:p>
          <w:p w:rsidR="00666F76" w:rsidRPr="009B239E" w:rsidRDefault="00666F76" w:rsidP="00175FFA">
            <w:pPr>
              <w:spacing w:line="520" w:lineRule="exact"/>
              <w:ind w:firstLineChars="10" w:firstLine="28"/>
              <w:rPr>
                <w:rFonts w:eastAsia="仿宋_GB2312"/>
                <w:sz w:val="28"/>
                <w:szCs w:val="32"/>
              </w:rPr>
            </w:pPr>
            <w:r w:rsidRPr="009B239E">
              <w:rPr>
                <w:rFonts w:eastAsia="仿宋_GB2312"/>
                <w:sz w:val="28"/>
                <w:szCs w:val="32"/>
              </w:rPr>
              <w:t>确定偏倚，并解释</w:t>
            </w:r>
          </w:p>
          <w:p w:rsidR="00666F76" w:rsidRPr="009B239E" w:rsidRDefault="00666F76" w:rsidP="00175FFA">
            <w:pPr>
              <w:spacing w:line="520" w:lineRule="exact"/>
              <w:ind w:firstLineChars="10" w:firstLine="28"/>
              <w:rPr>
                <w:rFonts w:eastAsia="仿宋_GB2312"/>
                <w:sz w:val="28"/>
                <w:szCs w:val="32"/>
              </w:rPr>
            </w:pPr>
            <w:r w:rsidRPr="009B239E">
              <w:rPr>
                <w:rFonts w:eastAsia="仿宋_GB2312"/>
                <w:sz w:val="28"/>
                <w:szCs w:val="32"/>
              </w:rPr>
              <w:t>确定线性范围，并解释</w:t>
            </w:r>
          </w:p>
          <w:p w:rsidR="00666F76" w:rsidRPr="009B239E" w:rsidRDefault="00666F76" w:rsidP="00175FFA">
            <w:pPr>
              <w:spacing w:line="520" w:lineRule="exact"/>
              <w:ind w:firstLineChars="10" w:firstLine="28"/>
              <w:rPr>
                <w:rFonts w:eastAsia="仿宋_GB2312"/>
                <w:sz w:val="28"/>
                <w:szCs w:val="32"/>
              </w:rPr>
            </w:pPr>
            <w:r w:rsidRPr="009B239E">
              <w:rPr>
                <w:rFonts w:eastAsia="仿宋_GB2312"/>
                <w:sz w:val="28"/>
                <w:szCs w:val="32"/>
              </w:rPr>
              <w:t>确定检测限，并解释</w:t>
            </w:r>
          </w:p>
        </w:tc>
      </w:tr>
      <w:tr w:rsidR="00666F76" w:rsidRPr="008C7BB6" w:rsidTr="00175FFA">
        <w:trPr>
          <w:jc w:val="center"/>
        </w:trPr>
        <w:tc>
          <w:tcPr>
            <w:tcW w:w="1271" w:type="dxa"/>
          </w:tcPr>
          <w:p w:rsidR="00666F76" w:rsidRPr="009B239E" w:rsidRDefault="00666F76" w:rsidP="00175FFA">
            <w:pPr>
              <w:spacing w:line="520" w:lineRule="exact"/>
              <w:ind w:firstLineChars="10" w:firstLine="28"/>
              <w:rPr>
                <w:rFonts w:eastAsia="仿宋_GB2312"/>
                <w:sz w:val="28"/>
                <w:szCs w:val="32"/>
              </w:rPr>
            </w:pPr>
            <w:r w:rsidRPr="009B239E">
              <w:rPr>
                <w:rFonts w:eastAsia="仿宋_GB2312"/>
                <w:sz w:val="28"/>
                <w:szCs w:val="32"/>
              </w:rPr>
              <w:t>15:30</w:t>
            </w:r>
          </w:p>
        </w:tc>
        <w:tc>
          <w:tcPr>
            <w:tcW w:w="8604" w:type="dxa"/>
            <w:shd w:val="clear" w:color="auto" w:fill="auto"/>
            <w:vAlign w:val="center"/>
          </w:tcPr>
          <w:p w:rsidR="00666F76" w:rsidRPr="009B239E" w:rsidRDefault="00666F76" w:rsidP="00175FFA">
            <w:pPr>
              <w:spacing w:line="520" w:lineRule="exact"/>
              <w:ind w:firstLineChars="10" w:firstLine="28"/>
              <w:rPr>
                <w:rFonts w:eastAsia="仿宋_GB2312"/>
                <w:sz w:val="28"/>
                <w:szCs w:val="32"/>
              </w:rPr>
            </w:pPr>
            <w:r w:rsidRPr="009B239E">
              <w:rPr>
                <w:rFonts w:eastAsia="仿宋_GB2312" w:hint="eastAsia"/>
                <w:sz w:val="28"/>
                <w:szCs w:val="32"/>
              </w:rPr>
              <w:t>课间休息</w:t>
            </w:r>
          </w:p>
        </w:tc>
      </w:tr>
      <w:tr w:rsidR="00666F76" w:rsidRPr="008C7BB6" w:rsidTr="00175FFA">
        <w:trPr>
          <w:jc w:val="center"/>
        </w:trPr>
        <w:tc>
          <w:tcPr>
            <w:tcW w:w="1271" w:type="dxa"/>
          </w:tcPr>
          <w:p w:rsidR="00666F76" w:rsidRPr="009B239E" w:rsidRDefault="00666F76" w:rsidP="00175FFA">
            <w:pPr>
              <w:spacing w:line="520" w:lineRule="exact"/>
              <w:ind w:firstLineChars="10" w:firstLine="28"/>
              <w:rPr>
                <w:rFonts w:eastAsia="仿宋_GB2312"/>
                <w:sz w:val="28"/>
                <w:szCs w:val="32"/>
              </w:rPr>
            </w:pPr>
            <w:r w:rsidRPr="009B239E">
              <w:rPr>
                <w:rFonts w:eastAsia="仿宋_GB2312" w:hint="eastAsia"/>
                <w:sz w:val="28"/>
                <w:szCs w:val="32"/>
              </w:rPr>
              <w:t>15:40</w:t>
            </w:r>
          </w:p>
        </w:tc>
        <w:tc>
          <w:tcPr>
            <w:tcW w:w="8604" w:type="dxa"/>
            <w:shd w:val="clear" w:color="auto" w:fill="auto"/>
            <w:vAlign w:val="center"/>
          </w:tcPr>
          <w:p w:rsidR="00666F76" w:rsidRPr="009B239E" w:rsidRDefault="00666F76" w:rsidP="00175FFA">
            <w:pPr>
              <w:spacing w:line="520" w:lineRule="exact"/>
              <w:ind w:firstLineChars="10" w:firstLine="28"/>
              <w:rPr>
                <w:rFonts w:eastAsia="仿宋_GB2312"/>
                <w:sz w:val="28"/>
                <w:szCs w:val="32"/>
              </w:rPr>
            </w:pPr>
            <w:r w:rsidRPr="009B239E">
              <w:rPr>
                <w:rFonts w:eastAsia="仿宋_GB2312" w:hint="eastAsia"/>
                <w:sz w:val="28"/>
                <w:szCs w:val="32"/>
              </w:rPr>
              <w:t>中国计量院发展情况介绍</w:t>
            </w:r>
          </w:p>
        </w:tc>
      </w:tr>
    </w:tbl>
    <w:p w:rsidR="00271905" w:rsidRPr="005B38BD" w:rsidRDefault="00271905" w:rsidP="0008447D">
      <w:pPr>
        <w:spacing w:line="594" w:lineRule="exact"/>
        <w:rPr>
          <w:rFonts w:eastAsia="仿宋_GB2312" w:hint="eastAsia"/>
          <w:sz w:val="32"/>
          <w:szCs w:val="32"/>
        </w:rPr>
      </w:pPr>
      <w:bookmarkStart w:id="0" w:name="_GoBack"/>
      <w:bookmarkEnd w:id="0"/>
    </w:p>
    <w:sectPr w:rsidR="00271905" w:rsidRPr="005B38BD" w:rsidSect="00441A5F">
      <w:footerReference w:type="default" r:id="rId8"/>
      <w:pgSz w:w="11906" w:h="16838"/>
      <w:pgMar w:top="1440" w:right="1558" w:bottom="1440"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4B3" w:rsidRDefault="000204B3" w:rsidP="00DB5D86">
      <w:r>
        <w:separator/>
      </w:r>
    </w:p>
  </w:endnote>
  <w:endnote w:type="continuationSeparator" w:id="0">
    <w:p w:rsidR="000204B3" w:rsidRDefault="000204B3" w:rsidP="00DB5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华文仿宋">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ZFangSong-Z02S">
    <w:altName w:val="Arial Unicode MS"/>
    <w:charset w:val="86"/>
    <w:family w:val="auto"/>
    <w:pitch w:val="variable"/>
    <w:sig w:usb0="00000000"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sig w:usb0="00000001" w:usb1="080E0000" w:usb2="00000000" w:usb3="00000000" w:csb0="00040000"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304864"/>
      <w:docPartObj>
        <w:docPartGallery w:val="Page Numbers (Bottom of Page)"/>
        <w:docPartUnique/>
      </w:docPartObj>
    </w:sdtPr>
    <w:sdtEndPr/>
    <w:sdtContent>
      <w:p w:rsidR="00271905" w:rsidRDefault="00271905">
        <w:pPr>
          <w:pStyle w:val="a6"/>
          <w:jc w:val="center"/>
        </w:pPr>
        <w:r>
          <w:fldChar w:fldCharType="begin"/>
        </w:r>
        <w:r>
          <w:instrText>PAGE   \* MERGEFORMAT</w:instrText>
        </w:r>
        <w:r>
          <w:fldChar w:fldCharType="separate"/>
        </w:r>
        <w:r w:rsidR="0008447D" w:rsidRPr="0008447D">
          <w:rPr>
            <w:noProof/>
            <w:lang w:val="zh-CN"/>
          </w:rPr>
          <w:t>3</w:t>
        </w:r>
        <w:r>
          <w:fldChar w:fldCharType="end"/>
        </w:r>
      </w:p>
    </w:sdtContent>
  </w:sdt>
  <w:p w:rsidR="00271905" w:rsidRDefault="0027190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4B3" w:rsidRDefault="000204B3" w:rsidP="00DB5D86">
      <w:r>
        <w:separator/>
      </w:r>
    </w:p>
  </w:footnote>
  <w:footnote w:type="continuationSeparator" w:id="0">
    <w:p w:rsidR="000204B3" w:rsidRDefault="000204B3" w:rsidP="00DB5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D292A"/>
    <w:multiLevelType w:val="hybridMultilevel"/>
    <w:tmpl w:val="EDD6C2E8"/>
    <w:lvl w:ilvl="0" w:tplc="638C4ECA">
      <w:start w:val="3"/>
      <w:numFmt w:val="bullet"/>
      <w:lvlText w:val="□"/>
      <w:lvlJc w:val="left"/>
      <w:pPr>
        <w:ind w:left="810" w:hanging="360"/>
      </w:pPr>
      <w:rPr>
        <w:rFonts w:ascii="华文仿宋" w:eastAsia="华文仿宋" w:hAnsi="华文仿宋" w:cs="华文仿宋" w:hint="eastAsia"/>
      </w:rPr>
    </w:lvl>
    <w:lvl w:ilvl="1" w:tplc="04090003" w:tentative="1">
      <w:start w:val="1"/>
      <w:numFmt w:val="bullet"/>
      <w:lvlText w:val=""/>
      <w:lvlJc w:val="left"/>
      <w:pPr>
        <w:ind w:left="1290" w:hanging="420"/>
      </w:pPr>
      <w:rPr>
        <w:rFonts w:ascii="Wingdings" w:hAnsi="Wingdings" w:hint="default"/>
      </w:rPr>
    </w:lvl>
    <w:lvl w:ilvl="2" w:tplc="04090005"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3" w:tentative="1">
      <w:start w:val="1"/>
      <w:numFmt w:val="bullet"/>
      <w:lvlText w:val=""/>
      <w:lvlJc w:val="left"/>
      <w:pPr>
        <w:ind w:left="2550" w:hanging="420"/>
      </w:pPr>
      <w:rPr>
        <w:rFonts w:ascii="Wingdings" w:hAnsi="Wingdings" w:hint="default"/>
      </w:rPr>
    </w:lvl>
    <w:lvl w:ilvl="5" w:tplc="04090005"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3" w:tentative="1">
      <w:start w:val="1"/>
      <w:numFmt w:val="bullet"/>
      <w:lvlText w:val=""/>
      <w:lvlJc w:val="left"/>
      <w:pPr>
        <w:ind w:left="3810" w:hanging="420"/>
      </w:pPr>
      <w:rPr>
        <w:rFonts w:ascii="Wingdings" w:hAnsi="Wingdings" w:hint="default"/>
      </w:rPr>
    </w:lvl>
    <w:lvl w:ilvl="8" w:tplc="04090005" w:tentative="1">
      <w:start w:val="1"/>
      <w:numFmt w:val="bullet"/>
      <w:lvlText w:val=""/>
      <w:lvlJc w:val="left"/>
      <w:pPr>
        <w:ind w:left="4230" w:hanging="420"/>
      </w:pPr>
      <w:rPr>
        <w:rFonts w:ascii="Wingdings" w:hAnsi="Wingdings" w:hint="default"/>
      </w:rPr>
    </w:lvl>
  </w:abstractNum>
  <w:abstractNum w:abstractNumId="1" w15:restartNumberingAfterBreak="0">
    <w:nsid w:val="235A71B5"/>
    <w:multiLevelType w:val="hybridMultilevel"/>
    <w:tmpl w:val="4B7C5164"/>
    <w:lvl w:ilvl="0" w:tplc="A86CB550">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15:restartNumberingAfterBreak="0">
    <w:nsid w:val="2C7701E2"/>
    <w:multiLevelType w:val="hybridMultilevel"/>
    <w:tmpl w:val="CFD6F2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7EC27BA"/>
    <w:multiLevelType w:val="hybridMultilevel"/>
    <w:tmpl w:val="8BD63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200FA5"/>
    <w:multiLevelType w:val="hybridMultilevel"/>
    <w:tmpl w:val="12BE8052"/>
    <w:lvl w:ilvl="0" w:tplc="2CA03DF6">
      <w:start w:val="1"/>
      <w:numFmt w:val="japaneseCounting"/>
      <w:lvlText w:val="%1、"/>
      <w:lvlJc w:val="left"/>
      <w:pPr>
        <w:ind w:left="1421" w:hanging="720"/>
      </w:pPr>
      <w:rPr>
        <w:rFonts w:hint="default"/>
      </w:rPr>
    </w:lvl>
    <w:lvl w:ilvl="1" w:tplc="04090019" w:tentative="1">
      <w:start w:val="1"/>
      <w:numFmt w:val="lowerLetter"/>
      <w:lvlText w:val="%2)"/>
      <w:lvlJc w:val="left"/>
      <w:pPr>
        <w:ind w:left="1541" w:hanging="420"/>
      </w:pPr>
    </w:lvl>
    <w:lvl w:ilvl="2" w:tplc="0409001B" w:tentative="1">
      <w:start w:val="1"/>
      <w:numFmt w:val="lowerRoman"/>
      <w:lvlText w:val="%3."/>
      <w:lvlJc w:val="right"/>
      <w:pPr>
        <w:ind w:left="1961" w:hanging="420"/>
      </w:pPr>
    </w:lvl>
    <w:lvl w:ilvl="3" w:tplc="0409000F" w:tentative="1">
      <w:start w:val="1"/>
      <w:numFmt w:val="decimal"/>
      <w:lvlText w:val="%4."/>
      <w:lvlJc w:val="left"/>
      <w:pPr>
        <w:ind w:left="2381" w:hanging="420"/>
      </w:pPr>
    </w:lvl>
    <w:lvl w:ilvl="4" w:tplc="04090019" w:tentative="1">
      <w:start w:val="1"/>
      <w:numFmt w:val="lowerLetter"/>
      <w:lvlText w:val="%5)"/>
      <w:lvlJc w:val="left"/>
      <w:pPr>
        <w:ind w:left="2801" w:hanging="420"/>
      </w:pPr>
    </w:lvl>
    <w:lvl w:ilvl="5" w:tplc="0409001B" w:tentative="1">
      <w:start w:val="1"/>
      <w:numFmt w:val="lowerRoman"/>
      <w:lvlText w:val="%6."/>
      <w:lvlJc w:val="right"/>
      <w:pPr>
        <w:ind w:left="3221" w:hanging="420"/>
      </w:pPr>
    </w:lvl>
    <w:lvl w:ilvl="6" w:tplc="0409000F" w:tentative="1">
      <w:start w:val="1"/>
      <w:numFmt w:val="decimal"/>
      <w:lvlText w:val="%7."/>
      <w:lvlJc w:val="left"/>
      <w:pPr>
        <w:ind w:left="3641" w:hanging="420"/>
      </w:pPr>
    </w:lvl>
    <w:lvl w:ilvl="7" w:tplc="04090019" w:tentative="1">
      <w:start w:val="1"/>
      <w:numFmt w:val="lowerLetter"/>
      <w:lvlText w:val="%8)"/>
      <w:lvlJc w:val="left"/>
      <w:pPr>
        <w:ind w:left="4061" w:hanging="420"/>
      </w:pPr>
    </w:lvl>
    <w:lvl w:ilvl="8" w:tplc="0409001B" w:tentative="1">
      <w:start w:val="1"/>
      <w:numFmt w:val="lowerRoman"/>
      <w:lvlText w:val="%9."/>
      <w:lvlJc w:val="right"/>
      <w:pPr>
        <w:ind w:left="4481" w:hanging="420"/>
      </w:pPr>
    </w:lvl>
  </w:abstractNum>
  <w:abstractNum w:abstractNumId="5" w15:restartNumberingAfterBreak="0">
    <w:nsid w:val="55281DE4"/>
    <w:multiLevelType w:val="hybridMultilevel"/>
    <w:tmpl w:val="ED6E1B88"/>
    <w:lvl w:ilvl="0" w:tplc="0409000B">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6" w15:restartNumberingAfterBreak="0">
    <w:nsid w:val="59485BB0"/>
    <w:multiLevelType w:val="hybridMultilevel"/>
    <w:tmpl w:val="8A86A1BA"/>
    <w:lvl w:ilvl="0" w:tplc="08090009">
      <w:start w:val="1"/>
      <w:numFmt w:val="bullet"/>
      <w:lvlText w:val=""/>
      <w:lvlJc w:val="left"/>
      <w:pPr>
        <w:ind w:left="1360" w:hanging="360"/>
      </w:pPr>
      <w:rPr>
        <w:rFonts w:ascii="Wingdings" w:hAnsi="Wingdings"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7" w15:restartNumberingAfterBreak="0">
    <w:nsid w:val="7B9018B5"/>
    <w:multiLevelType w:val="hybridMultilevel"/>
    <w:tmpl w:val="2A0C9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1"/>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E24"/>
    <w:rsid w:val="000204B3"/>
    <w:rsid w:val="000269CE"/>
    <w:rsid w:val="00030170"/>
    <w:rsid w:val="00082640"/>
    <w:rsid w:val="0008447D"/>
    <w:rsid w:val="00095F04"/>
    <w:rsid w:val="000B10D5"/>
    <w:rsid w:val="000C2A08"/>
    <w:rsid w:val="000D5670"/>
    <w:rsid w:val="0011065D"/>
    <w:rsid w:val="00110E9E"/>
    <w:rsid w:val="00145246"/>
    <w:rsid w:val="0017348E"/>
    <w:rsid w:val="001A4A5C"/>
    <w:rsid w:val="002625CA"/>
    <w:rsid w:val="00271905"/>
    <w:rsid w:val="00295F85"/>
    <w:rsid w:val="002C6D44"/>
    <w:rsid w:val="002D11D4"/>
    <w:rsid w:val="00303E82"/>
    <w:rsid w:val="003260FF"/>
    <w:rsid w:val="00376CD0"/>
    <w:rsid w:val="003A55E0"/>
    <w:rsid w:val="003A7237"/>
    <w:rsid w:val="003C1DF3"/>
    <w:rsid w:val="003C7D54"/>
    <w:rsid w:val="00441A5F"/>
    <w:rsid w:val="004840C7"/>
    <w:rsid w:val="004D0BF0"/>
    <w:rsid w:val="004D1E24"/>
    <w:rsid w:val="004F17A2"/>
    <w:rsid w:val="00506488"/>
    <w:rsid w:val="005324BE"/>
    <w:rsid w:val="005626B6"/>
    <w:rsid w:val="00562A21"/>
    <w:rsid w:val="005B38BD"/>
    <w:rsid w:val="005B3900"/>
    <w:rsid w:val="005F7E35"/>
    <w:rsid w:val="006143F3"/>
    <w:rsid w:val="0062342B"/>
    <w:rsid w:val="00624E71"/>
    <w:rsid w:val="0064055C"/>
    <w:rsid w:val="00666F76"/>
    <w:rsid w:val="006A4A40"/>
    <w:rsid w:val="006A6203"/>
    <w:rsid w:val="006D3F07"/>
    <w:rsid w:val="00740344"/>
    <w:rsid w:val="0079481C"/>
    <w:rsid w:val="007A6BF1"/>
    <w:rsid w:val="007B1718"/>
    <w:rsid w:val="007C527F"/>
    <w:rsid w:val="007D6F1D"/>
    <w:rsid w:val="007F5248"/>
    <w:rsid w:val="0081728C"/>
    <w:rsid w:val="008310AC"/>
    <w:rsid w:val="00834802"/>
    <w:rsid w:val="00841782"/>
    <w:rsid w:val="008574EA"/>
    <w:rsid w:val="00881C24"/>
    <w:rsid w:val="008C286E"/>
    <w:rsid w:val="008C3365"/>
    <w:rsid w:val="008C7BB6"/>
    <w:rsid w:val="008F2AB1"/>
    <w:rsid w:val="00975B9D"/>
    <w:rsid w:val="009B0E94"/>
    <w:rsid w:val="009B239E"/>
    <w:rsid w:val="009C412B"/>
    <w:rsid w:val="009D45E9"/>
    <w:rsid w:val="009D6A14"/>
    <w:rsid w:val="00A06619"/>
    <w:rsid w:val="00A118AC"/>
    <w:rsid w:val="00A27B64"/>
    <w:rsid w:val="00A9284D"/>
    <w:rsid w:val="00AD1A66"/>
    <w:rsid w:val="00B22EE5"/>
    <w:rsid w:val="00B52BCE"/>
    <w:rsid w:val="00B80E1A"/>
    <w:rsid w:val="00B86921"/>
    <w:rsid w:val="00BA02CB"/>
    <w:rsid w:val="00BD6473"/>
    <w:rsid w:val="00C21829"/>
    <w:rsid w:val="00C3209D"/>
    <w:rsid w:val="00C425B8"/>
    <w:rsid w:val="00C449D5"/>
    <w:rsid w:val="00C53463"/>
    <w:rsid w:val="00C76518"/>
    <w:rsid w:val="00C94933"/>
    <w:rsid w:val="00C96983"/>
    <w:rsid w:val="00CE1E2A"/>
    <w:rsid w:val="00D02BDC"/>
    <w:rsid w:val="00D06BBB"/>
    <w:rsid w:val="00D2285D"/>
    <w:rsid w:val="00D31E20"/>
    <w:rsid w:val="00D41C57"/>
    <w:rsid w:val="00D74E2B"/>
    <w:rsid w:val="00DB5D86"/>
    <w:rsid w:val="00DB635A"/>
    <w:rsid w:val="00DC2E27"/>
    <w:rsid w:val="00E12F4F"/>
    <w:rsid w:val="00E51A45"/>
    <w:rsid w:val="00E77E9C"/>
    <w:rsid w:val="00EA7677"/>
    <w:rsid w:val="00EE0247"/>
    <w:rsid w:val="00EE78D1"/>
    <w:rsid w:val="00F04F88"/>
    <w:rsid w:val="00F135BF"/>
    <w:rsid w:val="00F3565F"/>
    <w:rsid w:val="00FF4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AF5F4D-544C-4F15-A5A4-B3E78E25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E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E24"/>
    <w:pPr>
      <w:ind w:firstLineChars="200" w:firstLine="420"/>
    </w:pPr>
  </w:style>
  <w:style w:type="character" w:styleId="a4">
    <w:name w:val="Hyperlink"/>
    <w:basedOn w:val="a0"/>
    <w:uiPriority w:val="99"/>
    <w:unhideWhenUsed/>
    <w:rsid w:val="004840C7"/>
    <w:rPr>
      <w:color w:val="0563C1" w:themeColor="hyperlink"/>
      <w:u w:val="single"/>
    </w:rPr>
  </w:style>
  <w:style w:type="character" w:customStyle="1" w:styleId="1">
    <w:name w:val="未处理的提及1"/>
    <w:basedOn w:val="a0"/>
    <w:uiPriority w:val="99"/>
    <w:semiHidden/>
    <w:unhideWhenUsed/>
    <w:rsid w:val="004840C7"/>
    <w:rPr>
      <w:color w:val="808080"/>
      <w:shd w:val="clear" w:color="auto" w:fill="E6E6E6"/>
    </w:rPr>
  </w:style>
  <w:style w:type="paragraph" w:styleId="a5">
    <w:name w:val="header"/>
    <w:basedOn w:val="a"/>
    <w:link w:val="Char"/>
    <w:uiPriority w:val="99"/>
    <w:unhideWhenUsed/>
    <w:rsid w:val="00DB5D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B5D86"/>
    <w:rPr>
      <w:rFonts w:ascii="Times New Roman" w:eastAsia="宋体" w:hAnsi="Times New Roman" w:cs="Times New Roman"/>
      <w:sz w:val="18"/>
      <w:szCs w:val="18"/>
    </w:rPr>
  </w:style>
  <w:style w:type="paragraph" w:styleId="a6">
    <w:name w:val="footer"/>
    <w:basedOn w:val="a"/>
    <w:link w:val="Char0"/>
    <w:uiPriority w:val="99"/>
    <w:unhideWhenUsed/>
    <w:rsid w:val="00DB5D86"/>
    <w:pPr>
      <w:tabs>
        <w:tab w:val="center" w:pos="4153"/>
        <w:tab w:val="right" w:pos="8306"/>
      </w:tabs>
      <w:snapToGrid w:val="0"/>
      <w:jc w:val="left"/>
    </w:pPr>
    <w:rPr>
      <w:sz w:val="18"/>
      <w:szCs w:val="18"/>
    </w:rPr>
  </w:style>
  <w:style w:type="character" w:customStyle="1" w:styleId="Char0">
    <w:name w:val="页脚 Char"/>
    <w:basedOn w:val="a0"/>
    <w:link w:val="a6"/>
    <w:uiPriority w:val="99"/>
    <w:rsid w:val="00DB5D86"/>
    <w:rPr>
      <w:rFonts w:ascii="Times New Roman" w:eastAsia="宋体" w:hAnsi="Times New Roman" w:cs="Times New Roman"/>
      <w:sz w:val="18"/>
      <w:szCs w:val="18"/>
    </w:rPr>
  </w:style>
  <w:style w:type="paragraph" w:styleId="a7">
    <w:name w:val="Balloon Text"/>
    <w:basedOn w:val="a"/>
    <w:link w:val="Char1"/>
    <w:uiPriority w:val="99"/>
    <w:semiHidden/>
    <w:unhideWhenUsed/>
    <w:rsid w:val="00624E71"/>
    <w:rPr>
      <w:rFonts w:ascii="Tahoma" w:hAnsi="Tahoma" w:cs="Tahoma"/>
      <w:sz w:val="16"/>
      <w:szCs w:val="16"/>
    </w:rPr>
  </w:style>
  <w:style w:type="character" w:customStyle="1" w:styleId="Char1">
    <w:name w:val="批注框文本 Char"/>
    <w:basedOn w:val="a0"/>
    <w:link w:val="a7"/>
    <w:uiPriority w:val="99"/>
    <w:semiHidden/>
    <w:rsid w:val="00624E71"/>
    <w:rPr>
      <w:rFonts w:ascii="Tahoma" w:eastAsia="宋体"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7E140-8284-43E7-8EEB-D82D30A5B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LGC Ltd.</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 Liping</dc:creator>
  <cp:lastModifiedBy>温洁</cp:lastModifiedBy>
  <cp:revision>6</cp:revision>
  <cp:lastPrinted>2018-05-25T02:20:00Z</cp:lastPrinted>
  <dcterms:created xsi:type="dcterms:W3CDTF">2018-07-13T10:51:00Z</dcterms:created>
  <dcterms:modified xsi:type="dcterms:W3CDTF">2018-07-19T01:42:00Z</dcterms:modified>
</cp:coreProperties>
</file>